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ADB" w:rsidRPr="007D3BD5" w:rsidRDefault="002C1A02" w:rsidP="00D25ADB">
      <w:pPr>
        <w:spacing w:after="0" w:line="360" w:lineRule="auto"/>
        <w:jc w:val="center"/>
        <w:rPr>
          <w:lang w:val="id-ID"/>
        </w:rPr>
      </w:pPr>
      <w:r w:rsidRPr="002C1A02">
        <w:rPr>
          <w:b/>
          <w:noProof/>
          <w:lang w:val="id-ID" w:eastAsia="id-ID"/>
        </w:rPr>
        <w:pict>
          <v:rect id="_x0000_s1027" style="position:absolute;left:0;text-align:left;margin-left:383.9pt;margin-top:-84.1pt;width:30.15pt;height:31.8pt;z-index:251661312" stroked="f"/>
        </w:pict>
      </w:r>
      <w:r w:rsidR="00D25ADB" w:rsidRPr="007D3BD5">
        <w:rPr>
          <w:b/>
          <w:lang w:val="id-ID"/>
        </w:rPr>
        <w:t>BAB II</w:t>
      </w:r>
    </w:p>
    <w:p w:rsidR="00D25ADB" w:rsidRPr="007D3BD5" w:rsidRDefault="00D25ADB" w:rsidP="00D25ADB">
      <w:pPr>
        <w:spacing w:after="0" w:line="360" w:lineRule="auto"/>
        <w:jc w:val="center"/>
        <w:rPr>
          <w:b/>
          <w:lang w:val="id-ID"/>
        </w:rPr>
      </w:pPr>
      <w:r w:rsidRPr="007D3BD5">
        <w:rPr>
          <w:b/>
          <w:lang w:val="id-ID"/>
        </w:rPr>
        <w:t>LANDASAN TEORI DAN KAJIAN PUSTAKA</w:t>
      </w:r>
    </w:p>
    <w:p w:rsidR="00D25ADB" w:rsidRPr="00D067C2" w:rsidRDefault="00D25ADB" w:rsidP="00D25ADB">
      <w:pPr>
        <w:pStyle w:val="ListParagraph"/>
        <w:spacing w:after="0" w:line="360" w:lineRule="auto"/>
        <w:ind w:left="360"/>
        <w:jc w:val="both"/>
        <w:rPr>
          <w:b/>
          <w:lang w:val="id-ID"/>
        </w:rPr>
      </w:pPr>
    </w:p>
    <w:p w:rsidR="00D25ADB" w:rsidRDefault="00D25ADB" w:rsidP="00CE7065">
      <w:pPr>
        <w:pStyle w:val="ListParagraph"/>
        <w:numPr>
          <w:ilvl w:val="0"/>
          <w:numId w:val="25"/>
        </w:numPr>
        <w:spacing w:after="0" w:line="360" w:lineRule="auto"/>
        <w:jc w:val="both"/>
        <w:rPr>
          <w:b/>
          <w:lang w:val="id-ID"/>
        </w:rPr>
      </w:pPr>
      <w:r>
        <w:rPr>
          <w:b/>
          <w:lang w:val="id-ID"/>
        </w:rPr>
        <w:t>Des</w:t>
      </w:r>
      <w:r w:rsidRPr="00D25ADB">
        <w:rPr>
          <w:b/>
          <w:lang w:val="id-ID"/>
        </w:rPr>
        <w:t xml:space="preserve">kripsi Konseptual </w:t>
      </w:r>
      <w:r w:rsidR="00D64383">
        <w:rPr>
          <w:b/>
        </w:rPr>
        <w:t>FokusPenelitian</w:t>
      </w:r>
    </w:p>
    <w:p w:rsidR="004A642A" w:rsidRDefault="00D25ADB" w:rsidP="00CE7065">
      <w:pPr>
        <w:pStyle w:val="ListParagraph"/>
        <w:numPr>
          <w:ilvl w:val="1"/>
          <w:numId w:val="14"/>
        </w:numPr>
        <w:tabs>
          <w:tab w:val="clear" w:pos="1440"/>
          <w:tab w:val="num" w:pos="993"/>
        </w:tabs>
        <w:spacing w:after="0" w:line="360" w:lineRule="auto"/>
        <w:ind w:left="1134" w:hanging="425"/>
        <w:jc w:val="both"/>
        <w:rPr>
          <w:b/>
          <w:lang w:val="id-ID"/>
        </w:rPr>
      </w:pPr>
      <w:r w:rsidRPr="00D25ADB">
        <w:rPr>
          <w:b/>
        </w:rPr>
        <w:t xml:space="preserve">Pengertian Implementasi </w:t>
      </w:r>
    </w:p>
    <w:p w:rsidR="00736498" w:rsidRDefault="00D25ADB" w:rsidP="00736498">
      <w:pPr>
        <w:pStyle w:val="ListParagraph"/>
        <w:spacing w:after="0" w:line="360" w:lineRule="auto"/>
        <w:ind w:left="993" w:firstLine="708"/>
        <w:jc w:val="both"/>
        <w:rPr>
          <w:lang w:val="id-ID"/>
        </w:rPr>
      </w:pPr>
      <w:r w:rsidRPr="007D3BD5">
        <w:t>Secara umum, implementasi adalah tindakan atau pelaksanan dari sebuah rencana yang telah disusun dengan matang</w:t>
      </w:r>
      <w:proofErr w:type="gramStart"/>
      <w:r w:rsidRPr="007D3BD5">
        <w:t>,cermat</w:t>
      </w:r>
      <w:proofErr w:type="gramEnd"/>
      <w:r w:rsidRPr="007D3BD5">
        <w:t xml:space="preserve"> dan terperinci. J</w:t>
      </w:r>
      <w:r>
        <w:t>a</w:t>
      </w:r>
      <w:r w:rsidRPr="007D3BD5">
        <w:t>di, implementasi dilakukan jika sudah ada per</w:t>
      </w:r>
      <w:r w:rsidR="004A642A">
        <w:rPr>
          <w:lang w:val="id-ID"/>
        </w:rPr>
        <w:t>e</w:t>
      </w:r>
      <w:r w:rsidRPr="007D3BD5">
        <w:t>ncanaan yang baik dan matang, atau sebuah rencana yang telah disusun j</w:t>
      </w:r>
      <w:r>
        <w:t>a</w:t>
      </w:r>
      <w:r w:rsidRPr="007D3BD5">
        <w:t>uh-jauh hari sebelumnya,</w:t>
      </w:r>
      <w:r w:rsidR="0006077B">
        <w:rPr>
          <w:lang w:val="id-ID"/>
        </w:rPr>
        <w:t xml:space="preserve"> </w:t>
      </w:r>
      <w:r w:rsidRPr="007D3BD5">
        <w:t xml:space="preserve">sehingga sudah ada kepastian dan kejelasan </w:t>
      </w:r>
      <w:proofErr w:type="gramStart"/>
      <w:r w:rsidRPr="007D3BD5">
        <w:t>akan</w:t>
      </w:r>
      <w:proofErr w:type="gramEnd"/>
      <w:r w:rsidR="00736498">
        <w:t xml:space="preserve"> rencana tersebut. </w:t>
      </w:r>
      <w:proofErr w:type="gramStart"/>
      <w:r w:rsidR="00736498">
        <w:t>Implementasi</w:t>
      </w:r>
      <w:r w:rsidR="0006077B">
        <w:rPr>
          <w:lang w:val="id-ID"/>
        </w:rPr>
        <w:t xml:space="preserve"> </w:t>
      </w:r>
      <w:r w:rsidRPr="007D3BD5">
        <w:t>merupakan penyediaan sarana untuk melaksanakan sesuatu yang menimbulkan dampak atau akibat terhadap sesuatu.</w:t>
      </w:r>
      <w:proofErr w:type="gramEnd"/>
      <w:r w:rsidR="0006077B">
        <w:rPr>
          <w:lang w:val="id-ID"/>
        </w:rPr>
        <w:t xml:space="preserve"> </w:t>
      </w:r>
      <w:proofErr w:type="gramStart"/>
      <w:r w:rsidRPr="007D3BD5">
        <w:t>Yaitu suatu kegiatan yang direncanakan serta dilaksanakan dengan serius dan mengacu padanoman pada norma-norma tertentu untuk mencapai tujuan kegiatan.</w:t>
      </w:r>
      <w:proofErr w:type="gramEnd"/>
    </w:p>
    <w:p w:rsidR="00D25ADB" w:rsidRPr="00736498" w:rsidRDefault="00D25ADB" w:rsidP="00736498">
      <w:pPr>
        <w:pStyle w:val="ListParagraph"/>
        <w:spacing w:after="0" w:line="360" w:lineRule="auto"/>
        <w:ind w:left="993" w:firstLine="708"/>
        <w:jc w:val="both"/>
        <w:rPr>
          <w:b/>
          <w:lang w:val="id-ID"/>
        </w:rPr>
      </w:pPr>
      <w:proofErr w:type="gramStart"/>
      <w:r w:rsidRPr="007D3BD5">
        <w:t>Selain penjelasan sec</w:t>
      </w:r>
      <w:r>
        <w:t>a</w:t>
      </w:r>
      <w:r w:rsidRPr="007D3BD5">
        <w:t>ra umum diatas, para ahli dan pakar mempunyai pandanga</w:t>
      </w:r>
      <w:r w:rsidR="00736498">
        <w:t>n yang berbeda-beda dalam mende</w:t>
      </w:r>
      <w:r w:rsidR="00736498">
        <w:rPr>
          <w:lang w:val="id-ID"/>
        </w:rPr>
        <w:t>f</w:t>
      </w:r>
      <w:r w:rsidRPr="007D3BD5">
        <w:t>inisikan i</w:t>
      </w:r>
      <w:r w:rsidR="00736498">
        <w:rPr>
          <w:lang w:val="id-ID"/>
        </w:rPr>
        <w:t>m</w:t>
      </w:r>
      <w:r w:rsidRPr="007D3BD5">
        <w:t>plementasi.</w:t>
      </w:r>
      <w:proofErr w:type="gramEnd"/>
      <w:r w:rsidRPr="007D3BD5">
        <w:t xml:space="preserve"> Berikut ini kumpulan pengertian</w:t>
      </w:r>
      <w:r w:rsidR="00736498">
        <w:t xml:space="preserve"> implementasi menurut para ahli</w:t>
      </w:r>
      <w:r w:rsidR="00736498">
        <w:rPr>
          <w:lang w:val="id-ID"/>
        </w:rPr>
        <w:t>:</w:t>
      </w:r>
    </w:p>
    <w:p w:rsidR="00736498" w:rsidRPr="00736498" w:rsidRDefault="00D25ADB" w:rsidP="00CE7065">
      <w:pPr>
        <w:pStyle w:val="ListParagraph"/>
        <w:numPr>
          <w:ilvl w:val="0"/>
          <w:numId w:val="16"/>
        </w:numPr>
        <w:spacing w:after="0" w:line="360" w:lineRule="auto"/>
        <w:ind w:left="1276" w:hanging="283"/>
        <w:jc w:val="both"/>
      </w:pPr>
      <w:r w:rsidRPr="007D3BD5">
        <w:t>KBBI</w:t>
      </w:r>
    </w:p>
    <w:p w:rsidR="00736498" w:rsidRDefault="00D25ADB" w:rsidP="00736498">
      <w:pPr>
        <w:pStyle w:val="ListParagraph"/>
        <w:spacing w:after="0" w:line="360" w:lineRule="auto"/>
        <w:ind w:left="1276"/>
        <w:jc w:val="both"/>
        <w:rPr>
          <w:lang w:val="id-ID"/>
        </w:rPr>
      </w:pPr>
      <w:r w:rsidRPr="007D3BD5">
        <w:t>Menurut KBBI</w:t>
      </w:r>
      <w:r w:rsidR="00446524">
        <w:t xml:space="preserve"> (</w:t>
      </w:r>
      <w:r w:rsidR="00446524">
        <w:rPr>
          <w:lang w:val="id-ID"/>
        </w:rPr>
        <w:t>K</w:t>
      </w:r>
      <w:r w:rsidR="00446524">
        <w:t xml:space="preserve">amus </w:t>
      </w:r>
      <w:r w:rsidR="00446524">
        <w:rPr>
          <w:lang w:val="id-ID"/>
        </w:rPr>
        <w:t>B</w:t>
      </w:r>
      <w:r w:rsidR="00446524">
        <w:t xml:space="preserve">esar </w:t>
      </w:r>
      <w:r w:rsidR="00446524">
        <w:rPr>
          <w:lang w:val="id-ID"/>
        </w:rPr>
        <w:t>B</w:t>
      </w:r>
      <w:r w:rsidR="00446524">
        <w:t xml:space="preserve">ahasa </w:t>
      </w:r>
      <w:r w:rsidR="00446524">
        <w:rPr>
          <w:lang w:val="id-ID"/>
        </w:rPr>
        <w:t>I</w:t>
      </w:r>
      <w:r w:rsidRPr="007D3BD5">
        <w:t>ndonesia), im</w:t>
      </w:r>
      <w:r w:rsidR="00446524">
        <w:rPr>
          <w:lang w:val="id-ID"/>
        </w:rPr>
        <w:t>p</w:t>
      </w:r>
      <w:r w:rsidRPr="007D3BD5">
        <w:t>lementasi adalah pelaksanaan atau penerapan.</w:t>
      </w:r>
    </w:p>
    <w:p w:rsidR="00446524" w:rsidRPr="00446524" w:rsidRDefault="00446524" w:rsidP="00CE7065">
      <w:pPr>
        <w:pStyle w:val="ListParagraph"/>
        <w:numPr>
          <w:ilvl w:val="0"/>
          <w:numId w:val="16"/>
        </w:numPr>
        <w:spacing w:after="0" w:line="360" w:lineRule="auto"/>
        <w:ind w:left="1276" w:hanging="283"/>
        <w:jc w:val="both"/>
      </w:pPr>
      <w:r>
        <w:t xml:space="preserve">Budi </w:t>
      </w:r>
      <w:r>
        <w:rPr>
          <w:lang w:val="id-ID"/>
        </w:rPr>
        <w:t>W</w:t>
      </w:r>
      <w:r w:rsidR="00D25ADB" w:rsidRPr="007D3BD5">
        <w:t>inarno</w:t>
      </w:r>
    </w:p>
    <w:p w:rsidR="00D25ADB" w:rsidRPr="007D3BD5" w:rsidRDefault="00D25ADB" w:rsidP="00446524">
      <w:pPr>
        <w:pStyle w:val="ListParagraph"/>
        <w:spacing w:after="0" w:line="360" w:lineRule="auto"/>
        <w:ind w:left="1276"/>
        <w:jc w:val="both"/>
      </w:pPr>
      <w:proofErr w:type="gramStart"/>
      <w:r w:rsidRPr="007D3BD5">
        <w:t>Implementasi adalah tindakan-tindakan yang harus dilakukan oleh sekelompok individu yang telah ditunjuk untuk menyelesaikan suatu tujuan yang telah ditetapkan sebelumnya.</w:t>
      </w:r>
      <w:proofErr w:type="gramEnd"/>
    </w:p>
    <w:p w:rsidR="00446524" w:rsidRPr="00446524" w:rsidRDefault="00446524" w:rsidP="00CE7065">
      <w:pPr>
        <w:pStyle w:val="ListParagraph"/>
        <w:numPr>
          <w:ilvl w:val="0"/>
          <w:numId w:val="16"/>
        </w:numPr>
        <w:spacing w:after="0" w:line="360" w:lineRule="auto"/>
        <w:ind w:left="1276" w:hanging="283"/>
        <w:jc w:val="both"/>
        <w:rPr>
          <w:b/>
        </w:rPr>
      </w:pPr>
      <w:r>
        <w:t xml:space="preserve">Nurdin </w:t>
      </w:r>
      <w:r>
        <w:rPr>
          <w:lang w:val="id-ID"/>
        </w:rPr>
        <w:t>U</w:t>
      </w:r>
      <w:r w:rsidR="00D25ADB">
        <w:t>sman</w:t>
      </w:r>
    </w:p>
    <w:p w:rsidR="00D25ADB" w:rsidRPr="00D75274" w:rsidRDefault="00D25ADB" w:rsidP="00D75274">
      <w:pPr>
        <w:pStyle w:val="ListParagraph"/>
        <w:spacing w:after="0" w:line="360" w:lineRule="auto"/>
        <w:ind w:left="1276"/>
        <w:jc w:val="both"/>
        <w:rPr>
          <w:b/>
          <w:lang w:val="id-ID"/>
        </w:rPr>
      </w:pPr>
      <w:proofErr w:type="gramStart"/>
      <w:r w:rsidRPr="007D3BD5">
        <w:t>Implementasi bermuara pada aktivitas, aksi, tindakan, atau adanya mekanisme suatu system.</w:t>
      </w:r>
      <w:proofErr w:type="gramEnd"/>
      <w:r w:rsidR="0006077B">
        <w:rPr>
          <w:lang w:val="id-ID"/>
        </w:rPr>
        <w:t xml:space="preserve"> </w:t>
      </w:r>
      <w:proofErr w:type="gramStart"/>
      <w:r w:rsidRPr="007D3BD5">
        <w:t xml:space="preserve">Implementasi bukan sekedar aktivitas, </w:t>
      </w:r>
      <w:r w:rsidRPr="007D3BD5">
        <w:lastRenderedPageBreak/>
        <w:t>tetapi suatu kegiatan yang terencana dan untuk mencapai tujuan kegiatan</w:t>
      </w:r>
      <w:r>
        <w:t>.</w:t>
      </w:r>
      <w:proofErr w:type="gramEnd"/>
      <w:r>
        <w:rPr>
          <w:rStyle w:val="FootnoteReference"/>
        </w:rPr>
        <w:footnoteReference w:id="2"/>
      </w:r>
    </w:p>
    <w:p w:rsidR="00AB1BA4" w:rsidRPr="00AB1BA4" w:rsidRDefault="00D25ADB" w:rsidP="00CE7065">
      <w:pPr>
        <w:pStyle w:val="ListParagraph"/>
        <w:numPr>
          <w:ilvl w:val="1"/>
          <w:numId w:val="14"/>
        </w:numPr>
        <w:tabs>
          <w:tab w:val="clear" w:pos="1440"/>
          <w:tab w:val="num" w:pos="993"/>
        </w:tabs>
        <w:spacing w:after="0" w:line="360" w:lineRule="auto"/>
        <w:ind w:hanging="731"/>
        <w:jc w:val="both"/>
        <w:rPr>
          <w:b/>
        </w:rPr>
      </w:pPr>
      <w:r w:rsidRPr="00AB1BA4">
        <w:rPr>
          <w:b/>
          <w:lang w:val="id-ID"/>
        </w:rPr>
        <w:t>Pengertian Akreditasi</w:t>
      </w:r>
    </w:p>
    <w:p w:rsidR="00AB1BA4" w:rsidRDefault="00D25ADB" w:rsidP="00B55110">
      <w:pPr>
        <w:pStyle w:val="ListParagraph"/>
        <w:spacing w:after="0" w:line="360" w:lineRule="auto"/>
        <w:ind w:left="993" w:firstLine="708"/>
        <w:jc w:val="both"/>
        <w:rPr>
          <w:lang w:val="id-ID"/>
        </w:rPr>
      </w:pPr>
      <w:proofErr w:type="gramStart"/>
      <w:r>
        <w:t>Akreditasi adalah kegiata</w:t>
      </w:r>
      <w:r w:rsidR="00ED06C4">
        <w:rPr>
          <w:lang w:val="id-ID"/>
        </w:rPr>
        <w:t>n</w:t>
      </w:r>
      <w:r>
        <w:t xml:space="preserve"> penilaian kelayakan program dalam</w:t>
      </w:r>
      <w:r w:rsidR="00ED06C4">
        <w:t xml:space="preserve"> satuan pendidikan berdasarkan </w:t>
      </w:r>
      <w:r w:rsidR="00ED06C4">
        <w:rPr>
          <w:lang w:val="id-ID"/>
        </w:rPr>
        <w:t>k</w:t>
      </w:r>
      <w:r>
        <w:t>riteria yang telah dit</w:t>
      </w:r>
      <w:r w:rsidR="00AB1BA4">
        <w:rPr>
          <w:lang w:val="id-ID"/>
        </w:rPr>
        <w:t>e</w:t>
      </w:r>
      <w:r>
        <w:t>tapkan.</w:t>
      </w:r>
      <w:proofErr w:type="gramEnd"/>
      <w:r>
        <w:rPr>
          <w:rStyle w:val="FootnoteReference"/>
        </w:rPr>
        <w:footnoteReference w:id="3"/>
      </w:r>
    </w:p>
    <w:p w:rsidR="00B55110" w:rsidRDefault="00D25ADB" w:rsidP="00B55110">
      <w:pPr>
        <w:pStyle w:val="ListParagraph"/>
        <w:spacing w:after="0" w:line="360" w:lineRule="auto"/>
        <w:ind w:left="993"/>
        <w:jc w:val="both"/>
        <w:rPr>
          <w:lang w:val="id-ID"/>
        </w:rPr>
      </w:pPr>
      <w:proofErr w:type="gramStart"/>
      <w:r>
        <w:t>Akreditasi sekolah adalah kegiatan penilaian kel</w:t>
      </w:r>
      <w:r w:rsidR="00ED06C4">
        <w:rPr>
          <w:lang w:val="id-ID"/>
        </w:rPr>
        <w:t>a</w:t>
      </w:r>
      <w:r>
        <w:t>yakan program dan</w:t>
      </w:r>
      <w:r w:rsidR="00ED06C4">
        <w:t xml:space="preserve"> satuan pendidikan berdasarkan </w:t>
      </w:r>
      <w:r w:rsidR="00ED06C4">
        <w:rPr>
          <w:lang w:val="id-ID"/>
        </w:rPr>
        <w:t>k</w:t>
      </w:r>
      <w:r>
        <w:t>riteria yang telah ditetapkan.</w:t>
      </w:r>
      <w:proofErr w:type="gramEnd"/>
      <w:r>
        <w:t xml:space="preserve"> Akreditasi sekolah merupakan kegiatan penilaian yan</w:t>
      </w:r>
      <w:r w:rsidR="00ED06C4">
        <w:t>g dilakukan oleh pemerintah dan</w:t>
      </w:r>
      <w:r>
        <w:t>lembaga mandiri yang berwenang untuk m</w:t>
      </w:r>
      <w:r w:rsidR="00ED06C4">
        <w:t>enentukan kelayakan program</w:t>
      </w:r>
      <w:r>
        <w:t>atau satuan pendidikan pada jalur pendidikan formal dan non formal pada setiap jenjang dan</w:t>
      </w:r>
      <w:r w:rsidR="00ED06C4">
        <w:t xml:space="preserve"> jenis pendidikan, berdasarkan </w:t>
      </w:r>
      <w:r w:rsidR="00ED06C4">
        <w:rPr>
          <w:lang w:val="id-ID"/>
        </w:rPr>
        <w:t>k</w:t>
      </w:r>
      <w:r>
        <w:t xml:space="preserve">riteria yang telah ditetapkan, sebagai bentuk akuntabilitas </w:t>
      </w:r>
      <w:r w:rsidRPr="00B4255F">
        <w:rPr>
          <w:i/>
          <w:iCs/>
        </w:rPr>
        <w:t>public</w:t>
      </w:r>
      <w:r>
        <w:t xml:space="preserve"> yang dilakukan secara objektif, adil, transparan, dan komperehensif dengan menggunakan instrument dan criteria yang mengacu kepada Standar Nasional Pendidikan. </w:t>
      </w:r>
      <w:r w:rsidRPr="007D3BD5">
        <w:rPr>
          <w:rStyle w:val="FootnoteReference"/>
        </w:rPr>
        <w:footnoteReference w:id="4"/>
      </w:r>
    </w:p>
    <w:p w:rsidR="00B4255F" w:rsidRPr="00B55110" w:rsidRDefault="00D25ADB" w:rsidP="00B55110">
      <w:pPr>
        <w:pStyle w:val="ListParagraph"/>
        <w:spacing w:after="0" w:line="360" w:lineRule="auto"/>
        <w:ind w:left="993" w:firstLine="708"/>
        <w:jc w:val="both"/>
        <w:rPr>
          <w:rStyle w:val="Emphasis"/>
          <w:i w:val="0"/>
          <w:iCs w:val="0"/>
          <w:lang w:val="id-ID"/>
        </w:rPr>
      </w:pPr>
      <w:proofErr w:type="gramStart"/>
      <w:r w:rsidRPr="00B55110">
        <w:rPr>
          <w:rStyle w:val="Emphasis"/>
          <w:i w:val="0"/>
        </w:rPr>
        <w:t>Menuru</w:t>
      </w:r>
      <w:r w:rsidR="00B4255F" w:rsidRPr="00B55110">
        <w:rPr>
          <w:rStyle w:val="Emphasis"/>
          <w:i w:val="0"/>
        </w:rPr>
        <w:t>t Permendikbud No 59 tahun 2012</w:t>
      </w:r>
      <w:r w:rsidR="00B4255F" w:rsidRPr="00B55110">
        <w:rPr>
          <w:rStyle w:val="Emphasis"/>
          <w:i w:val="0"/>
          <w:lang w:val="id-ID"/>
        </w:rPr>
        <w:t>.</w:t>
      </w:r>
      <w:r w:rsidRPr="00B55110">
        <w:rPr>
          <w:rStyle w:val="Emphasis"/>
          <w:i w:val="0"/>
        </w:rPr>
        <w:t>Bahwa Badan Akreditasi Nasional Sekolah Madrasah (BAN-SM) Merupakan badan mandiri yang menetap</w:t>
      </w:r>
      <w:r w:rsidR="00B4255F" w:rsidRPr="00B55110">
        <w:rPr>
          <w:rStyle w:val="Emphasis"/>
          <w:i w:val="0"/>
        </w:rPr>
        <w:t>kan kelayakan suatu program</w:t>
      </w:r>
      <w:r w:rsidRPr="00B55110">
        <w:rPr>
          <w:rStyle w:val="Emphasis"/>
          <w:i w:val="0"/>
        </w:rPr>
        <w:t>atau satuan pendidikan jenjang pendidikan dasar dan menengah jalur formal dengan mengacu Standar Nasional</w:t>
      </w:r>
      <w:r w:rsidR="0006077B">
        <w:rPr>
          <w:rStyle w:val="Emphasis"/>
          <w:i w:val="0"/>
          <w:lang w:val="id-ID"/>
        </w:rPr>
        <w:t xml:space="preserve"> </w:t>
      </w:r>
      <w:r w:rsidRPr="00B55110">
        <w:rPr>
          <w:rStyle w:val="Emphasis"/>
          <w:i w:val="0"/>
        </w:rPr>
        <w:t>Pendidikan (SNP).</w:t>
      </w:r>
      <w:proofErr w:type="gramEnd"/>
      <w:r>
        <w:rPr>
          <w:rStyle w:val="FootnoteReference"/>
          <w:iCs/>
        </w:rPr>
        <w:footnoteReference w:id="5"/>
      </w:r>
    </w:p>
    <w:p w:rsidR="008C2C25" w:rsidRDefault="00D25ADB" w:rsidP="00B55110">
      <w:pPr>
        <w:pStyle w:val="ListParagraph"/>
        <w:spacing w:after="0" w:line="360" w:lineRule="auto"/>
        <w:ind w:left="993" w:firstLine="708"/>
        <w:jc w:val="both"/>
        <w:rPr>
          <w:rStyle w:val="Emphasis"/>
          <w:i w:val="0"/>
          <w:lang w:val="id-ID"/>
        </w:rPr>
      </w:pPr>
      <w:r>
        <w:rPr>
          <w:rStyle w:val="Emphasis"/>
          <w:i w:val="0"/>
        </w:rPr>
        <w:t xml:space="preserve">Akreditasi sekolah juga </w:t>
      </w:r>
      <w:r w:rsidR="00B4255F">
        <w:rPr>
          <w:rStyle w:val="Emphasis"/>
          <w:i w:val="0"/>
        </w:rPr>
        <w:t>diartikan sebagai proses penila</w:t>
      </w:r>
      <w:r w:rsidR="00B4255F">
        <w:rPr>
          <w:rStyle w:val="Emphasis"/>
          <w:i w:val="0"/>
          <w:lang w:val="id-ID"/>
        </w:rPr>
        <w:t>i</w:t>
      </w:r>
      <w:r>
        <w:rPr>
          <w:rStyle w:val="Emphasis"/>
          <w:i w:val="0"/>
        </w:rPr>
        <w:t>an secara komprehensif tehadap kelayakan dan kinerja satuan dan/satuan pendidikan, yang dilakukan se</w:t>
      </w:r>
      <w:r w:rsidR="00B4255F">
        <w:rPr>
          <w:rStyle w:val="Emphasis"/>
          <w:i w:val="0"/>
        </w:rPr>
        <w:t xml:space="preserve">baga bentuk akuntabilitas </w:t>
      </w:r>
      <w:r w:rsidR="00B4255F" w:rsidRPr="00B4255F">
        <w:rPr>
          <w:rStyle w:val="Emphasis"/>
          <w:iCs w:val="0"/>
        </w:rPr>
        <w:t>publi</w:t>
      </w:r>
      <w:r w:rsidR="008C2C25">
        <w:rPr>
          <w:rStyle w:val="Emphasis"/>
          <w:iCs w:val="0"/>
          <w:lang w:val="id-ID"/>
        </w:rPr>
        <w:t>c.</w:t>
      </w:r>
    </w:p>
    <w:p w:rsidR="008C2C25" w:rsidRDefault="00D25ADB" w:rsidP="008C2C25">
      <w:pPr>
        <w:pStyle w:val="ListParagraph"/>
        <w:spacing w:after="0" w:line="360" w:lineRule="auto"/>
        <w:ind w:left="993"/>
        <w:jc w:val="both"/>
        <w:rPr>
          <w:rStyle w:val="Emphasis"/>
          <w:i w:val="0"/>
          <w:lang w:val="id-ID"/>
        </w:rPr>
      </w:pPr>
      <w:r w:rsidRPr="00D75274">
        <w:rPr>
          <w:rStyle w:val="Emphasis"/>
          <w:i w:val="0"/>
          <w:lang w:val="id-ID"/>
        </w:rPr>
        <w:t xml:space="preserve">Akuntabiltas ini merupakan suatu bentuk </w:t>
      </w:r>
      <w:r w:rsidR="008C2C25" w:rsidRPr="00D75274">
        <w:rPr>
          <w:rStyle w:val="Emphasis"/>
          <w:i w:val="0"/>
          <w:lang w:val="id-ID"/>
        </w:rPr>
        <w:t xml:space="preserve">pertanggung jawaban </w:t>
      </w:r>
      <w:r w:rsidRPr="00D75274">
        <w:rPr>
          <w:rStyle w:val="Emphasis"/>
          <w:i w:val="0"/>
          <w:lang w:val="id-ID"/>
        </w:rPr>
        <w:t xml:space="preserve">sekolah kepada publik, apakah layanan yang dilaksanakan dan diberikan oleh sekolah telah memenuhi harapan atau keinginan masyarakat. </w:t>
      </w:r>
    </w:p>
    <w:p w:rsidR="00524A8F" w:rsidRDefault="00D25ADB" w:rsidP="00B55110">
      <w:pPr>
        <w:pStyle w:val="ListParagraph"/>
        <w:spacing w:after="0" w:line="360" w:lineRule="auto"/>
        <w:ind w:left="993" w:firstLine="708"/>
        <w:jc w:val="both"/>
        <w:rPr>
          <w:rStyle w:val="Emphasis"/>
          <w:i w:val="0"/>
          <w:lang w:val="id-ID"/>
        </w:rPr>
      </w:pPr>
      <w:r>
        <w:rPr>
          <w:rStyle w:val="Emphasis"/>
          <w:i w:val="0"/>
        </w:rPr>
        <w:lastRenderedPageBreak/>
        <w:t xml:space="preserve">Dari beberapa pengertian diatas dapat disimpulkan bahwa akreditasi sekolah merupakan suatu proses penilaian secara komprehensif terhadap kelayakan suatu program pendidikan dengan mengacu Standar Nasional Pendidikan (SNP) yang dilakukan sebagai bentuk akuntabilitas publik. </w:t>
      </w:r>
    </w:p>
    <w:p w:rsidR="00524A8F" w:rsidRDefault="00D25ADB" w:rsidP="00524A8F">
      <w:pPr>
        <w:pStyle w:val="ListParagraph"/>
        <w:spacing w:after="0" w:line="360" w:lineRule="auto"/>
        <w:ind w:left="993"/>
        <w:jc w:val="both"/>
        <w:rPr>
          <w:rStyle w:val="Emphasis"/>
          <w:i w:val="0"/>
          <w:lang w:val="id-ID"/>
        </w:rPr>
      </w:pPr>
      <w:r w:rsidRPr="00D75274">
        <w:rPr>
          <w:rStyle w:val="Emphasis"/>
          <w:i w:val="0"/>
          <w:lang w:val="id-ID"/>
        </w:rPr>
        <w:t>Kegiatan penilaian kelayakan dan kinerja suatu sekolah berdasarkan kriteria (standar) yang telah ditetapkan dan dilakukan oleh Badan Akreditasi Sekolah Nasional (BASNAS) yang hasilnya diwujudkan dalam bentuk pengakuan peringkat kelayakan sebagaimana diatur dalam Keputusan Menteri Pendidikan Nasional 087/U/2002.</w:t>
      </w:r>
    </w:p>
    <w:p w:rsidR="007C0C95" w:rsidRDefault="00D25ADB" w:rsidP="00B55110">
      <w:pPr>
        <w:pStyle w:val="ListParagraph"/>
        <w:spacing w:after="0" w:line="360" w:lineRule="auto"/>
        <w:ind w:left="993" w:firstLine="708"/>
        <w:jc w:val="both"/>
        <w:rPr>
          <w:rStyle w:val="Emphasis"/>
          <w:i w:val="0"/>
          <w:lang w:val="id-ID"/>
        </w:rPr>
      </w:pPr>
      <w:proofErr w:type="gramStart"/>
      <w:r w:rsidRPr="007D3BD5">
        <w:rPr>
          <w:rStyle w:val="Emphasis"/>
          <w:i w:val="0"/>
        </w:rPr>
        <w:t>Dengan demikian, hasil dari akreditasi adalah pengakuan “terakreditasi” atau “tidak terakreditasi”.</w:t>
      </w:r>
      <w:proofErr w:type="gramEnd"/>
      <w:r w:rsidRPr="007D3BD5">
        <w:rPr>
          <w:rStyle w:val="Emphasis"/>
          <w:i w:val="0"/>
        </w:rPr>
        <w:t xml:space="preserve"> Bagi sekolah yang terakreditasi diklasifikasi menjadi tiga tahapan, yaitu:</w:t>
      </w:r>
    </w:p>
    <w:p w:rsidR="007C0C95" w:rsidRDefault="00D25ADB" w:rsidP="007C0C95">
      <w:pPr>
        <w:pStyle w:val="ListParagraph"/>
        <w:spacing w:after="0" w:line="360" w:lineRule="auto"/>
        <w:ind w:left="993"/>
        <w:jc w:val="both"/>
        <w:rPr>
          <w:rStyle w:val="Emphasis"/>
          <w:i w:val="0"/>
          <w:lang w:val="id-ID"/>
        </w:rPr>
      </w:pPr>
      <w:r>
        <w:rPr>
          <w:rStyle w:val="Emphasis"/>
          <w:i w:val="0"/>
        </w:rPr>
        <w:t>A</w:t>
      </w:r>
      <w:r w:rsidRPr="007D3BD5">
        <w:rPr>
          <w:rStyle w:val="Emphasis"/>
          <w:i w:val="0"/>
        </w:rPr>
        <w:t xml:space="preserve"> (Amat Baik) dengan nilai antara 86-100</w:t>
      </w:r>
      <w:proofErr w:type="gramStart"/>
      <w:r w:rsidRPr="007D3BD5">
        <w:rPr>
          <w:rStyle w:val="Emphasis"/>
          <w:i w:val="0"/>
        </w:rPr>
        <w:t>;B</w:t>
      </w:r>
      <w:proofErr w:type="gramEnd"/>
      <w:r w:rsidRPr="007D3BD5">
        <w:rPr>
          <w:rStyle w:val="Emphasis"/>
          <w:i w:val="0"/>
        </w:rPr>
        <w:t xml:space="preserve"> (Baik) dengan nilai antara 71-85;</w:t>
      </w:r>
      <w:r w:rsidR="0006077B">
        <w:rPr>
          <w:rStyle w:val="Emphasis"/>
          <w:i w:val="0"/>
          <w:lang w:val="id-ID"/>
        </w:rPr>
        <w:t xml:space="preserve"> </w:t>
      </w:r>
      <w:r w:rsidRPr="007D3BD5">
        <w:rPr>
          <w:rStyle w:val="Emphasis"/>
          <w:i w:val="0"/>
        </w:rPr>
        <w:t>C (Cukup) dengan nilai antara 56-70.</w:t>
      </w:r>
      <w:r w:rsidR="0006077B">
        <w:rPr>
          <w:rStyle w:val="Emphasis"/>
          <w:i w:val="0"/>
          <w:lang w:val="id-ID"/>
        </w:rPr>
        <w:t xml:space="preserve"> </w:t>
      </w:r>
      <w:r w:rsidRPr="0006077B">
        <w:rPr>
          <w:rStyle w:val="Emphasis"/>
          <w:i w:val="0"/>
          <w:lang w:val="id-ID"/>
        </w:rPr>
        <w:t>Jika nilai tersebut kurang dari 56 maka sekolah tersebut tidak layak untuk mendapatkan pengakuan “terakreditasi”.</w:t>
      </w:r>
      <w:r w:rsidR="0006077B">
        <w:rPr>
          <w:rStyle w:val="Emphasis"/>
          <w:i w:val="0"/>
          <w:lang w:val="id-ID"/>
        </w:rPr>
        <w:t xml:space="preserve"> </w:t>
      </w:r>
      <w:r w:rsidRPr="0006077B">
        <w:rPr>
          <w:rStyle w:val="Emphasis"/>
          <w:i w:val="0"/>
          <w:lang w:val="id-ID"/>
        </w:rPr>
        <w:t>Beberapa hal yang harus diperhatikan oleh pihak sekolah mengenai masa berlaku akreditasi yang telah diperolehnya, antara lain:</w:t>
      </w:r>
    </w:p>
    <w:p w:rsidR="00D25ADB" w:rsidRPr="007C0C95" w:rsidRDefault="00D25ADB" w:rsidP="00CE7065">
      <w:pPr>
        <w:pStyle w:val="ListParagraph"/>
        <w:numPr>
          <w:ilvl w:val="0"/>
          <w:numId w:val="21"/>
        </w:numPr>
        <w:spacing w:after="0" w:line="360" w:lineRule="auto"/>
        <w:ind w:left="1276" w:hanging="283"/>
        <w:jc w:val="both"/>
        <w:rPr>
          <w:rStyle w:val="Emphasis"/>
          <w:i w:val="0"/>
          <w:iCs w:val="0"/>
          <w:lang w:val="id-ID"/>
        </w:rPr>
      </w:pPr>
      <w:r w:rsidRPr="007D3BD5">
        <w:rPr>
          <w:rStyle w:val="Emphasis"/>
          <w:i w:val="0"/>
        </w:rPr>
        <w:t>Pering</w:t>
      </w:r>
      <w:r>
        <w:rPr>
          <w:rStyle w:val="Emphasis"/>
          <w:i w:val="0"/>
        </w:rPr>
        <w:t xml:space="preserve">kat akreditasi berlaku selama 5 </w:t>
      </w:r>
      <w:r w:rsidRPr="007D3BD5">
        <w:rPr>
          <w:rStyle w:val="Emphasis"/>
          <w:i w:val="0"/>
        </w:rPr>
        <w:t>tahun terhitung sejak ditetapkannya peringkat akreditasi,</w:t>
      </w:r>
    </w:p>
    <w:p w:rsidR="00D25ADB" w:rsidRDefault="00D25ADB" w:rsidP="00CE7065">
      <w:pPr>
        <w:pStyle w:val="NoSpacing"/>
        <w:numPr>
          <w:ilvl w:val="0"/>
          <w:numId w:val="21"/>
        </w:numPr>
        <w:spacing w:line="360" w:lineRule="auto"/>
        <w:ind w:left="1276" w:hanging="283"/>
        <w:jc w:val="both"/>
        <w:rPr>
          <w:rStyle w:val="Emphasis"/>
          <w:rFonts w:ascii="Times New Roman" w:hAnsi="Times New Roman" w:cs="Times New Roman"/>
          <w:i w:val="0"/>
        </w:rPr>
      </w:pPr>
      <w:r w:rsidRPr="0016709A">
        <w:rPr>
          <w:rStyle w:val="Emphasis"/>
          <w:rFonts w:ascii="Times New Roman" w:hAnsi="Times New Roman" w:cs="Times New Roman"/>
          <w:i w:val="0"/>
        </w:rPr>
        <w:t>Sekolah wajib mengajukan permohonan reakreditasi yaitu 6 bulan sebelum masa akreditasi berakhir,</w:t>
      </w:r>
    </w:p>
    <w:p w:rsidR="00D25ADB" w:rsidRDefault="00D25ADB" w:rsidP="00CE7065">
      <w:pPr>
        <w:pStyle w:val="NoSpacing"/>
        <w:numPr>
          <w:ilvl w:val="0"/>
          <w:numId w:val="21"/>
        </w:numPr>
        <w:spacing w:line="360" w:lineRule="auto"/>
        <w:ind w:left="1276" w:hanging="283"/>
        <w:jc w:val="both"/>
        <w:rPr>
          <w:rStyle w:val="Emphasis"/>
          <w:rFonts w:ascii="Times New Roman" w:hAnsi="Times New Roman" w:cs="Times New Roman"/>
          <w:i w:val="0"/>
        </w:rPr>
      </w:pPr>
      <w:r w:rsidRPr="0016709A">
        <w:rPr>
          <w:rStyle w:val="Emphasis"/>
          <w:rFonts w:ascii="Times New Roman" w:hAnsi="Times New Roman" w:cs="Times New Roman"/>
          <w:i w:val="0"/>
        </w:rPr>
        <w:t>Sekolah yang meghendaki reakreditasi bisa mengajukan permohonan sekurang-kurangnya 1 atau 2 tahun setelah penetapan akreditasi,</w:t>
      </w:r>
    </w:p>
    <w:p w:rsidR="00D25ADB" w:rsidRDefault="00D25ADB" w:rsidP="00CE7065">
      <w:pPr>
        <w:pStyle w:val="NoSpacing"/>
        <w:numPr>
          <w:ilvl w:val="0"/>
          <w:numId w:val="21"/>
        </w:numPr>
        <w:spacing w:line="360" w:lineRule="auto"/>
        <w:ind w:left="1276" w:hanging="283"/>
        <w:jc w:val="both"/>
        <w:rPr>
          <w:rStyle w:val="Emphasis"/>
          <w:rFonts w:ascii="Times New Roman" w:hAnsi="Times New Roman" w:cs="Times New Roman"/>
          <w:i w:val="0"/>
        </w:rPr>
      </w:pPr>
      <w:r w:rsidRPr="0016709A">
        <w:rPr>
          <w:rStyle w:val="Emphasis"/>
          <w:rFonts w:ascii="Times New Roman" w:hAnsi="Times New Roman" w:cs="Times New Roman"/>
          <w:i w:val="0"/>
        </w:rPr>
        <w:t>Sekolah yang masa akreditasinya telah berakhir dan sudah mengajukan permohonan reakreditasi namun belum ditindak lanjuti maka sekolah tersebut masih menggunakan peringkat akreditasi terdahulu,</w:t>
      </w:r>
    </w:p>
    <w:p w:rsidR="00E11CCC" w:rsidRPr="00D75274" w:rsidRDefault="00D25ADB" w:rsidP="00D75274">
      <w:pPr>
        <w:pStyle w:val="NoSpacing"/>
        <w:numPr>
          <w:ilvl w:val="0"/>
          <w:numId w:val="21"/>
        </w:numPr>
        <w:spacing w:line="360" w:lineRule="auto"/>
        <w:ind w:left="1276" w:hanging="283"/>
        <w:jc w:val="both"/>
        <w:rPr>
          <w:rFonts w:ascii="Times New Roman" w:hAnsi="Times New Roman" w:cs="Times New Roman"/>
          <w:iCs/>
        </w:rPr>
      </w:pPr>
      <w:r w:rsidRPr="0016709A">
        <w:rPr>
          <w:rStyle w:val="Emphasis"/>
          <w:rFonts w:ascii="Times New Roman" w:hAnsi="Times New Roman" w:cs="Times New Roman"/>
          <w:i w:val="0"/>
        </w:rPr>
        <w:lastRenderedPageBreak/>
        <w:t>Sekolah yang masa akreditasnya berakhir dan menolak untuk reakreditasi maka peringkat akreditasi yang terdahulu sudah tidak berlaku.</w:t>
      </w:r>
    </w:p>
    <w:p w:rsidR="00F931C0" w:rsidRPr="00F931C0" w:rsidRDefault="00D25ADB" w:rsidP="00CE7065">
      <w:pPr>
        <w:pStyle w:val="ListParagraph"/>
        <w:numPr>
          <w:ilvl w:val="1"/>
          <w:numId w:val="14"/>
        </w:numPr>
        <w:tabs>
          <w:tab w:val="clear" w:pos="1440"/>
          <w:tab w:val="num" w:pos="993"/>
        </w:tabs>
        <w:spacing w:after="0" w:line="360" w:lineRule="auto"/>
        <w:ind w:hanging="731"/>
        <w:jc w:val="both"/>
        <w:rPr>
          <w:b/>
        </w:rPr>
      </w:pPr>
      <w:r>
        <w:rPr>
          <w:b/>
        </w:rPr>
        <w:t>Tujuan Akreditasi</w:t>
      </w:r>
    </w:p>
    <w:p w:rsidR="00F931C0" w:rsidRDefault="00D25ADB" w:rsidP="00F931C0">
      <w:pPr>
        <w:pStyle w:val="ListParagraph"/>
        <w:spacing w:after="0" w:line="360" w:lineRule="auto"/>
        <w:ind w:left="993" w:firstLine="708"/>
        <w:jc w:val="both"/>
        <w:rPr>
          <w:rStyle w:val="Emphasis"/>
          <w:i w:val="0"/>
          <w:lang w:val="id-ID"/>
        </w:rPr>
      </w:pPr>
      <w:proofErr w:type="gramStart"/>
      <w:r w:rsidRPr="00F931C0">
        <w:rPr>
          <w:rStyle w:val="Emphasis"/>
          <w:i w:val="0"/>
        </w:rPr>
        <w:t>A</w:t>
      </w:r>
      <w:r w:rsidR="00F931C0">
        <w:rPr>
          <w:rStyle w:val="Emphasis"/>
          <w:i w:val="0"/>
        </w:rPr>
        <w:t>kreditasi dilakukan untuk</w:t>
      </w:r>
      <w:r w:rsidR="0006077B">
        <w:rPr>
          <w:rStyle w:val="Emphasis"/>
          <w:i w:val="0"/>
          <w:lang w:val="id-ID"/>
        </w:rPr>
        <w:t xml:space="preserve"> </w:t>
      </w:r>
      <w:r w:rsidRPr="00F931C0">
        <w:rPr>
          <w:rStyle w:val="Emphasis"/>
          <w:i w:val="0"/>
        </w:rPr>
        <w:t>menentukan kelayakan program dan satuan pendidikan pada jalur pendidikan formal dan non formal pada set</w:t>
      </w:r>
      <w:r w:rsidR="00F931C0">
        <w:rPr>
          <w:rStyle w:val="Emphasis"/>
          <w:i w:val="0"/>
        </w:rPr>
        <w:t>iap jenis dan satuan pendidikan</w:t>
      </w:r>
      <w:r w:rsidR="00F931C0">
        <w:rPr>
          <w:rStyle w:val="Emphasis"/>
          <w:i w:val="0"/>
          <w:lang w:val="id-ID"/>
        </w:rPr>
        <w:t>.</w:t>
      </w:r>
      <w:proofErr w:type="gramEnd"/>
      <w:r>
        <w:rPr>
          <w:rStyle w:val="FootnoteReference"/>
          <w:iCs/>
        </w:rPr>
        <w:footnoteReference w:id="6"/>
      </w:r>
    </w:p>
    <w:p w:rsidR="00F931C0" w:rsidRDefault="00D25ADB" w:rsidP="00F931C0">
      <w:pPr>
        <w:pStyle w:val="ListParagraph"/>
        <w:spacing w:after="0" w:line="360" w:lineRule="auto"/>
        <w:ind w:left="993" w:firstLine="708"/>
        <w:jc w:val="both"/>
        <w:rPr>
          <w:rStyle w:val="Emphasis"/>
          <w:i w:val="0"/>
          <w:lang w:val="id-ID"/>
        </w:rPr>
      </w:pPr>
      <w:r w:rsidRPr="00580F59">
        <w:rPr>
          <w:rStyle w:val="Emphasis"/>
          <w:i w:val="0"/>
        </w:rPr>
        <w:t xml:space="preserve">Akreditasi sekolah/madrasah </w:t>
      </w:r>
      <w:r>
        <w:rPr>
          <w:rStyle w:val="Emphasis"/>
          <w:i w:val="0"/>
        </w:rPr>
        <w:t>yang diselenggarakan memiliki beberapa tujuan sesuai dengan keputusan Menteri Pendidikan Nasion</w:t>
      </w:r>
      <w:r w:rsidR="00141335">
        <w:rPr>
          <w:rStyle w:val="Emphasis"/>
          <w:i w:val="0"/>
        </w:rPr>
        <w:t>al nomor: 087∕U∕2002 Tahun 2002</w:t>
      </w:r>
      <w:r w:rsidR="0006077B">
        <w:rPr>
          <w:rStyle w:val="Emphasis"/>
          <w:i w:val="0"/>
          <w:lang w:val="id-ID"/>
        </w:rPr>
        <w:t xml:space="preserve"> </w:t>
      </w:r>
      <w:r>
        <w:rPr>
          <w:rStyle w:val="Emphasis"/>
          <w:i w:val="0"/>
        </w:rPr>
        <w:t>adalah</w:t>
      </w:r>
      <w:r w:rsidRPr="00580F59">
        <w:rPr>
          <w:rStyle w:val="Emphasis"/>
          <w:i w:val="0"/>
        </w:rPr>
        <w:t>:</w:t>
      </w:r>
    </w:p>
    <w:p w:rsidR="00141335" w:rsidRPr="00141335" w:rsidRDefault="00D25ADB" w:rsidP="00CE7065">
      <w:pPr>
        <w:pStyle w:val="ListParagraph"/>
        <w:numPr>
          <w:ilvl w:val="0"/>
          <w:numId w:val="26"/>
        </w:numPr>
        <w:spacing w:after="0" w:line="360" w:lineRule="auto"/>
        <w:ind w:left="1276" w:hanging="283"/>
        <w:jc w:val="both"/>
        <w:rPr>
          <w:rStyle w:val="Emphasis"/>
          <w:b/>
          <w:i w:val="0"/>
          <w:iCs w:val="0"/>
        </w:rPr>
      </w:pPr>
      <w:r>
        <w:rPr>
          <w:rStyle w:val="Emphasis"/>
          <w:i w:val="0"/>
        </w:rPr>
        <w:t>Untuk memperoleh gambaran kinerja sekolah yang dapat dipergunakan sebagai alat pembinaan, pengembangan, dan peningkaan mutu pendidikan</w:t>
      </w:r>
      <w:r w:rsidR="00141335">
        <w:rPr>
          <w:rStyle w:val="Emphasis"/>
          <w:i w:val="0"/>
          <w:lang w:val="id-ID"/>
        </w:rPr>
        <w:t>.</w:t>
      </w:r>
    </w:p>
    <w:p w:rsidR="00D25ADB" w:rsidRPr="00141335" w:rsidRDefault="00D25ADB" w:rsidP="00CE7065">
      <w:pPr>
        <w:pStyle w:val="ListParagraph"/>
        <w:numPr>
          <w:ilvl w:val="0"/>
          <w:numId w:val="26"/>
        </w:numPr>
        <w:spacing w:after="0" w:line="360" w:lineRule="auto"/>
        <w:ind w:left="1276" w:hanging="283"/>
        <w:jc w:val="both"/>
        <w:rPr>
          <w:rStyle w:val="Emphasis"/>
          <w:b/>
          <w:i w:val="0"/>
          <w:iCs w:val="0"/>
        </w:rPr>
      </w:pPr>
      <w:r w:rsidRPr="00141335">
        <w:rPr>
          <w:rStyle w:val="Emphasis"/>
          <w:i w:val="0"/>
        </w:rPr>
        <w:t>Untuk menentukan tingkat kelayakan suatu sekolah dalam penyelenggaraan layanan pendidikan.</w:t>
      </w:r>
      <w:r>
        <w:rPr>
          <w:rStyle w:val="FootnoteReference"/>
          <w:iCs/>
        </w:rPr>
        <w:footnoteReference w:id="7"/>
      </w:r>
    </w:p>
    <w:p w:rsidR="00141335" w:rsidRPr="00141335" w:rsidRDefault="00D25ADB" w:rsidP="00CE7065">
      <w:pPr>
        <w:pStyle w:val="ListParagraph"/>
        <w:numPr>
          <w:ilvl w:val="1"/>
          <w:numId w:val="14"/>
        </w:numPr>
        <w:tabs>
          <w:tab w:val="clear" w:pos="1440"/>
          <w:tab w:val="num" w:pos="993"/>
        </w:tabs>
        <w:spacing w:after="0" w:line="360" w:lineRule="auto"/>
        <w:ind w:hanging="731"/>
        <w:jc w:val="both"/>
        <w:rPr>
          <w:rStyle w:val="Emphasis"/>
          <w:b/>
          <w:i w:val="0"/>
          <w:iCs w:val="0"/>
        </w:rPr>
      </w:pPr>
      <w:r w:rsidRPr="00141335">
        <w:rPr>
          <w:rStyle w:val="Emphasis"/>
          <w:b/>
          <w:i w:val="0"/>
        </w:rPr>
        <w:t>Manfaat Akreditasi</w:t>
      </w:r>
    </w:p>
    <w:p w:rsidR="00141335" w:rsidRDefault="00D25ADB" w:rsidP="000A2FB0">
      <w:pPr>
        <w:pStyle w:val="ListParagraph"/>
        <w:spacing w:after="0" w:line="360" w:lineRule="auto"/>
        <w:ind w:left="993" w:firstLine="708"/>
        <w:jc w:val="both"/>
        <w:rPr>
          <w:rStyle w:val="Emphasis"/>
          <w:i w:val="0"/>
          <w:lang w:val="id-ID"/>
        </w:rPr>
      </w:pPr>
      <w:r w:rsidRPr="00141335">
        <w:rPr>
          <w:rStyle w:val="Emphasis"/>
          <w:i w:val="0"/>
        </w:rPr>
        <w:t>Hasil akreditasi sekolah/madrasah bermanfaat sebagai:</w:t>
      </w:r>
    </w:p>
    <w:p w:rsidR="00FA6A58" w:rsidRPr="00FA6A58" w:rsidRDefault="00D25ADB" w:rsidP="00CE7065">
      <w:pPr>
        <w:pStyle w:val="ListParagraph"/>
        <w:numPr>
          <w:ilvl w:val="0"/>
          <w:numId w:val="27"/>
        </w:numPr>
        <w:spacing w:after="0" w:line="360" w:lineRule="auto"/>
        <w:jc w:val="both"/>
        <w:rPr>
          <w:rStyle w:val="Emphasis"/>
          <w:b/>
          <w:i w:val="0"/>
          <w:iCs w:val="0"/>
        </w:rPr>
      </w:pPr>
      <w:r>
        <w:rPr>
          <w:rStyle w:val="Emphasis"/>
          <w:i w:val="0"/>
        </w:rPr>
        <w:t xml:space="preserve">Dapat dijadikan sebagai </w:t>
      </w:r>
      <w:r w:rsidRPr="00580F59">
        <w:rPr>
          <w:rStyle w:val="Emphasis"/>
          <w:i w:val="0"/>
        </w:rPr>
        <w:t>acuan dalam upaya peningkatan mutu sekolah/madrasah dan rencan</w:t>
      </w:r>
      <w:r>
        <w:rPr>
          <w:rStyle w:val="Emphasis"/>
          <w:i w:val="0"/>
        </w:rPr>
        <w:t>a pengembangan sekolah/madrasah.</w:t>
      </w:r>
    </w:p>
    <w:p w:rsidR="00FA6A58" w:rsidRPr="00FA6A58" w:rsidRDefault="00D25ADB" w:rsidP="00CE7065">
      <w:pPr>
        <w:pStyle w:val="ListParagraph"/>
        <w:numPr>
          <w:ilvl w:val="0"/>
          <w:numId w:val="27"/>
        </w:numPr>
        <w:spacing w:after="0" w:line="360" w:lineRule="auto"/>
        <w:jc w:val="both"/>
        <w:rPr>
          <w:rStyle w:val="Emphasis"/>
          <w:b/>
          <w:i w:val="0"/>
          <w:iCs w:val="0"/>
        </w:rPr>
      </w:pPr>
      <w:r w:rsidRPr="00FA6A58">
        <w:rPr>
          <w:rStyle w:val="Emphasis"/>
          <w:i w:val="0"/>
        </w:rPr>
        <w:t>Dapat dijadkan sebagai motivator agar sekolah/madrasah terus meningkatkan mutu pendidikan secara bertahap, terencana, dan kompetitif, baikditingkat kabupaten/kota, provinsi, nasional maupun regional dan internasional.</w:t>
      </w:r>
    </w:p>
    <w:p w:rsidR="00FA6A58" w:rsidRPr="00FA6A58" w:rsidRDefault="00D25ADB" w:rsidP="00CE7065">
      <w:pPr>
        <w:pStyle w:val="ListParagraph"/>
        <w:numPr>
          <w:ilvl w:val="0"/>
          <w:numId w:val="27"/>
        </w:numPr>
        <w:spacing w:after="0" w:line="360" w:lineRule="auto"/>
        <w:jc w:val="both"/>
        <w:rPr>
          <w:rStyle w:val="Emphasis"/>
          <w:b/>
          <w:i w:val="0"/>
          <w:iCs w:val="0"/>
        </w:rPr>
      </w:pPr>
      <w:r w:rsidRPr="00FA6A58">
        <w:rPr>
          <w:rStyle w:val="Emphasis"/>
          <w:i w:val="0"/>
        </w:rPr>
        <w:t>Dapat dijadikan sebagai umpan balik dalam usaha pembardayaan dan pengembangan kinerja warga Sekolah/Madrasah dalam rangka menerapkan visi, misi, tujuan, sasaran, strategi, dan program Sekolah/Madrasah.</w:t>
      </w:r>
    </w:p>
    <w:p w:rsidR="00FA6A58" w:rsidRPr="00FA6A58" w:rsidRDefault="00D25ADB" w:rsidP="00CE7065">
      <w:pPr>
        <w:pStyle w:val="ListParagraph"/>
        <w:numPr>
          <w:ilvl w:val="0"/>
          <w:numId w:val="27"/>
        </w:numPr>
        <w:spacing w:after="0" w:line="360" w:lineRule="auto"/>
        <w:jc w:val="both"/>
        <w:rPr>
          <w:rStyle w:val="Emphasis"/>
          <w:b/>
          <w:i w:val="0"/>
          <w:iCs w:val="0"/>
        </w:rPr>
      </w:pPr>
      <w:r w:rsidRPr="00FA6A58">
        <w:rPr>
          <w:rStyle w:val="Emphasis"/>
          <w:i w:val="0"/>
        </w:rPr>
        <w:lastRenderedPageBreak/>
        <w:t xml:space="preserve">Membantu mengidentifikasi Sekolah/Madrasah dan program dalam rangka pemberian bantuan pemerintah, investasi </w:t>
      </w:r>
      <w:proofErr w:type="gramStart"/>
      <w:r w:rsidRPr="00FA6A58">
        <w:rPr>
          <w:rStyle w:val="Emphasis"/>
          <w:i w:val="0"/>
        </w:rPr>
        <w:t>dana</w:t>
      </w:r>
      <w:proofErr w:type="gramEnd"/>
      <w:r w:rsidRPr="00FA6A58">
        <w:rPr>
          <w:rStyle w:val="Emphasis"/>
          <w:i w:val="0"/>
        </w:rPr>
        <w:t xml:space="preserve"> swasta dan donator atau bentuk bantuan lainya.</w:t>
      </w:r>
    </w:p>
    <w:p w:rsidR="00FA6A58" w:rsidRPr="00FA6A58" w:rsidRDefault="00D25ADB" w:rsidP="00CE7065">
      <w:pPr>
        <w:pStyle w:val="ListParagraph"/>
        <w:numPr>
          <w:ilvl w:val="0"/>
          <w:numId w:val="27"/>
        </w:numPr>
        <w:spacing w:after="0" w:line="360" w:lineRule="auto"/>
        <w:jc w:val="both"/>
        <w:rPr>
          <w:rStyle w:val="Emphasis"/>
          <w:b/>
          <w:i w:val="0"/>
          <w:iCs w:val="0"/>
        </w:rPr>
      </w:pPr>
      <w:r w:rsidRPr="00FA6A58">
        <w:rPr>
          <w:rStyle w:val="Emphasis"/>
          <w:i w:val="0"/>
        </w:rPr>
        <w:t xml:space="preserve">Bahan informasi bagi Sekolah/Madrasah sebagai masyarakat belajar untuk meningkatkan dukungan bagi pemerintah, masyarakat, maupun sektor swasta dalam hal profesionalisme, moral, tenaga, dan </w:t>
      </w:r>
      <w:proofErr w:type="gramStart"/>
      <w:r w:rsidRPr="00FA6A58">
        <w:rPr>
          <w:rStyle w:val="Emphasis"/>
          <w:i w:val="0"/>
        </w:rPr>
        <w:t>dana</w:t>
      </w:r>
      <w:proofErr w:type="gramEnd"/>
      <w:r w:rsidRPr="00FA6A58">
        <w:rPr>
          <w:rStyle w:val="Emphasis"/>
          <w:i w:val="0"/>
        </w:rPr>
        <w:t xml:space="preserve">. </w:t>
      </w:r>
    </w:p>
    <w:p w:rsidR="002D4206" w:rsidRPr="002D4206" w:rsidRDefault="00D25ADB" w:rsidP="00CE7065">
      <w:pPr>
        <w:pStyle w:val="ListParagraph"/>
        <w:numPr>
          <w:ilvl w:val="0"/>
          <w:numId w:val="27"/>
        </w:numPr>
        <w:spacing w:after="0" w:line="360" w:lineRule="auto"/>
        <w:jc w:val="both"/>
        <w:rPr>
          <w:rStyle w:val="Emphasis"/>
          <w:b/>
          <w:i w:val="0"/>
          <w:iCs w:val="0"/>
        </w:rPr>
      </w:pPr>
      <w:r w:rsidRPr="00FA6A58">
        <w:rPr>
          <w:rStyle w:val="Emphasis"/>
          <w:i w:val="0"/>
        </w:rPr>
        <w:t xml:space="preserve">Membantu Sekolah/Madrasah dalam menentukan dan mempermudah kepindahan peserta didik dari satu sekolah ke sekolah </w:t>
      </w:r>
      <w:proofErr w:type="gramStart"/>
      <w:r w:rsidRPr="00FA6A58">
        <w:rPr>
          <w:rStyle w:val="Emphasis"/>
          <w:i w:val="0"/>
        </w:rPr>
        <w:t>lain</w:t>
      </w:r>
      <w:proofErr w:type="gramEnd"/>
      <w:r w:rsidRPr="00FA6A58">
        <w:rPr>
          <w:rStyle w:val="Emphasis"/>
          <w:i w:val="0"/>
        </w:rPr>
        <w:t>, pertukaran guru dan kerjasama yang saling menguntungkan.</w:t>
      </w:r>
      <w:r>
        <w:rPr>
          <w:rStyle w:val="FootnoteReference"/>
          <w:iCs/>
        </w:rPr>
        <w:footnoteReference w:id="8"/>
      </w:r>
    </w:p>
    <w:p w:rsidR="002D4206" w:rsidRDefault="00D25ADB" w:rsidP="000A2FB0">
      <w:pPr>
        <w:pStyle w:val="ListParagraph"/>
        <w:spacing w:after="0" w:line="360" w:lineRule="auto"/>
        <w:ind w:left="993" w:firstLine="708"/>
        <w:jc w:val="both"/>
        <w:rPr>
          <w:rStyle w:val="Emphasis"/>
          <w:i w:val="0"/>
          <w:lang w:val="id-ID"/>
        </w:rPr>
      </w:pPr>
      <w:proofErr w:type="gramStart"/>
      <w:r w:rsidRPr="002D4206">
        <w:rPr>
          <w:rStyle w:val="Emphasis"/>
          <w:i w:val="0"/>
        </w:rPr>
        <w:t>Bagi kepala sekolah/madrasah, hasil akreditasi diharapkan dapat dijadikan bahan informasi untuk pemetaan indikator kelayakan sekolah/madrasah, kinerja warga sekolah/madrasah, termasuk kinerja kepala sekolah/madrasah selama periode kepemimpinannya.</w:t>
      </w:r>
      <w:proofErr w:type="gramEnd"/>
      <w:r w:rsidRPr="002D4206">
        <w:rPr>
          <w:rStyle w:val="Emphasis"/>
          <w:i w:val="0"/>
        </w:rPr>
        <w:t xml:space="preserve"> Di samping itu, hasil akreditasi juga diperlukan kepala sekolah/ madrasah sebagai bahan masukan untuk penyusunan program serta anggaran pendapatan dan belanja sekolah/madrasah.</w:t>
      </w:r>
    </w:p>
    <w:p w:rsidR="002D4206" w:rsidRDefault="00D25ADB" w:rsidP="000A2FB0">
      <w:pPr>
        <w:pStyle w:val="ListParagraph"/>
        <w:spacing w:after="0" w:line="360" w:lineRule="auto"/>
        <w:ind w:left="993" w:firstLine="708"/>
        <w:jc w:val="both"/>
        <w:rPr>
          <w:rStyle w:val="Emphasis"/>
          <w:i w:val="0"/>
          <w:lang w:val="id-ID"/>
        </w:rPr>
      </w:pPr>
      <w:r w:rsidRPr="00D75274">
        <w:rPr>
          <w:rStyle w:val="Emphasis"/>
          <w:i w:val="0"/>
          <w:lang w:val="id-ID"/>
        </w:rPr>
        <w:t xml:space="preserve">Bagi guru, hasil akreditasi merupakan dorongan untuk selalu meningkatkan diri dan bekerja keras dalam memberikan layanan terbaik bagi peserta didiknya guna mempertahankan dan meningkatkan mutu sekolah/madrasah. </w:t>
      </w:r>
      <w:proofErr w:type="gramStart"/>
      <w:r w:rsidRPr="00580F59">
        <w:rPr>
          <w:rStyle w:val="Emphasis"/>
          <w:i w:val="0"/>
        </w:rPr>
        <w:t>Secara moral, guru senang bekerja di sekolah/madrasah yang diakui sebagai sekolah/madrasah bermutu.</w:t>
      </w:r>
      <w:proofErr w:type="gramEnd"/>
    </w:p>
    <w:p w:rsidR="002D4206" w:rsidRDefault="00D25ADB" w:rsidP="000A2FB0">
      <w:pPr>
        <w:pStyle w:val="ListParagraph"/>
        <w:spacing w:after="0" w:line="360" w:lineRule="auto"/>
        <w:ind w:left="993" w:firstLine="708"/>
        <w:jc w:val="both"/>
        <w:rPr>
          <w:rStyle w:val="Emphasis"/>
          <w:i w:val="0"/>
          <w:lang w:val="id-ID"/>
        </w:rPr>
      </w:pPr>
      <w:r w:rsidRPr="00D75274">
        <w:rPr>
          <w:rStyle w:val="Emphasis"/>
          <w:i w:val="0"/>
          <w:lang w:val="id-ID"/>
        </w:rPr>
        <w:t>Bagi masyarakat dan khususnya orangtua peserta didik, hasil akreditasi diharapkan menjadi informasi yang akurat tentang layanan pendidikan yang ditawarkan oleh setiap sekolah/madrasah, sehingga secara sadar dan bertanggung jawab masyarakat dan khususnya orangtua dapat membuat keputusan dan pilihan yang tepat dalam kaitannya dengan pendidikan anaknya sesuai kebutuhan dan kemampuannya.</w:t>
      </w:r>
    </w:p>
    <w:p w:rsidR="00D25ADB" w:rsidRPr="002D4206" w:rsidRDefault="00D25ADB" w:rsidP="000A2FB0">
      <w:pPr>
        <w:pStyle w:val="ListParagraph"/>
        <w:spacing w:after="0" w:line="360" w:lineRule="auto"/>
        <w:ind w:left="993" w:firstLine="708"/>
        <w:jc w:val="both"/>
        <w:rPr>
          <w:rStyle w:val="Emphasis"/>
          <w:b/>
          <w:i w:val="0"/>
          <w:iCs w:val="0"/>
          <w:lang w:val="id-ID"/>
        </w:rPr>
      </w:pPr>
      <w:r w:rsidRPr="00D75274">
        <w:rPr>
          <w:rStyle w:val="Emphasis"/>
          <w:i w:val="0"/>
          <w:lang w:val="id-ID"/>
        </w:rPr>
        <w:lastRenderedPageBreak/>
        <w:t>Bagi peserta didik, hasil akreditasi akan menumbuhkan rasa percaya diri bahwa mereka memperoleh pendidikan yang baik, dan harapannya, sertifikat dari sekolah/madrasah yang terakreditasi merupakan bukti bahwa mereka menerima pendidikan bermutu.</w:t>
      </w:r>
      <w:r>
        <w:rPr>
          <w:rStyle w:val="FootnoteReference"/>
          <w:iCs/>
        </w:rPr>
        <w:footnoteReference w:id="9"/>
      </w:r>
    </w:p>
    <w:p w:rsidR="009C5D12" w:rsidRPr="009C5D12" w:rsidRDefault="00D25ADB" w:rsidP="00CE7065">
      <w:pPr>
        <w:pStyle w:val="NoSpacing"/>
        <w:numPr>
          <w:ilvl w:val="1"/>
          <w:numId w:val="14"/>
        </w:numPr>
        <w:tabs>
          <w:tab w:val="clear" w:pos="1440"/>
          <w:tab w:val="num" w:pos="993"/>
        </w:tabs>
        <w:spacing w:line="360" w:lineRule="auto"/>
        <w:ind w:hanging="731"/>
        <w:jc w:val="both"/>
        <w:rPr>
          <w:rStyle w:val="Emphasis"/>
          <w:rFonts w:ascii="Times New Roman" w:hAnsi="Times New Roman" w:cs="Times New Roman"/>
          <w:b/>
          <w:i w:val="0"/>
        </w:rPr>
      </w:pPr>
      <w:r w:rsidRPr="007D3BD5">
        <w:rPr>
          <w:rStyle w:val="Emphasis"/>
          <w:rFonts w:ascii="Times New Roman" w:hAnsi="Times New Roman" w:cs="Times New Roman"/>
          <w:b/>
          <w:i w:val="0"/>
        </w:rPr>
        <w:t>Komponen Penilaian Akreditasi Sekolah</w:t>
      </w:r>
    </w:p>
    <w:p w:rsidR="009D24CC" w:rsidRPr="000A2FB0" w:rsidRDefault="00D25ADB" w:rsidP="002E32B5">
      <w:pPr>
        <w:pStyle w:val="NoSpacing"/>
        <w:spacing w:line="360" w:lineRule="auto"/>
        <w:ind w:left="993" w:firstLine="708"/>
        <w:jc w:val="both"/>
        <w:rPr>
          <w:rStyle w:val="Emphasis"/>
          <w:rFonts w:ascii="Times New Roman" w:hAnsi="Times New Roman" w:cs="Times New Roman"/>
          <w:i w:val="0"/>
          <w:lang w:val="id-ID"/>
        </w:rPr>
      </w:pPr>
      <w:proofErr w:type="gramStart"/>
      <w:r w:rsidRPr="009C5D12">
        <w:rPr>
          <w:rStyle w:val="Emphasis"/>
          <w:rFonts w:ascii="Times New Roman" w:hAnsi="Times New Roman" w:cs="Times New Roman"/>
          <w:i w:val="0"/>
        </w:rPr>
        <w:t>Komponen akreditasi sekolah mengacu pada standar secara nasional mutu pe</w:t>
      </w:r>
      <w:r w:rsidR="002E32B5">
        <w:rPr>
          <w:rStyle w:val="Emphasis"/>
          <w:rFonts w:ascii="Times New Roman" w:hAnsi="Times New Roman" w:cs="Times New Roman"/>
          <w:i w:val="0"/>
        </w:rPr>
        <w:t>ndidikan</w:t>
      </w:r>
      <w:r w:rsidR="002E32B5">
        <w:rPr>
          <w:rStyle w:val="Emphasis"/>
          <w:rFonts w:ascii="Times New Roman" w:hAnsi="Times New Roman" w:cs="Times New Roman"/>
          <w:i w:val="0"/>
          <w:lang w:val="id-ID"/>
        </w:rPr>
        <w:t>/</w:t>
      </w:r>
      <w:r w:rsidRPr="009C5D12">
        <w:rPr>
          <w:rStyle w:val="Emphasis"/>
          <w:rFonts w:ascii="Times New Roman" w:hAnsi="Times New Roman" w:cs="Times New Roman"/>
          <w:i w:val="0"/>
        </w:rPr>
        <w:t>lulusan sesuai undang-undang no 20</w:t>
      </w:r>
      <w:r w:rsidR="000A2FB0">
        <w:rPr>
          <w:rStyle w:val="Emphasis"/>
          <w:rFonts w:ascii="Times New Roman" w:hAnsi="Times New Roman" w:cs="Times New Roman"/>
          <w:i w:val="0"/>
          <w:lang w:val="id-ID"/>
        </w:rPr>
        <w:t>.</w:t>
      </w:r>
      <w:proofErr w:type="gramEnd"/>
      <w:r w:rsidRPr="009C5D12">
        <w:rPr>
          <w:rStyle w:val="Emphasis"/>
          <w:rFonts w:ascii="Times New Roman" w:hAnsi="Times New Roman" w:cs="Times New Roman"/>
          <w:i w:val="0"/>
        </w:rPr>
        <w:t xml:space="preserve"> Tahun 2003 Tentang Sistem Pendidikan Nasional Pasal 35 d</w:t>
      </w:r>
      <w:r w:rsidR="000A2FB0">
        <w:rPr>
          <w:rStyle w:val="Emphasis"/>
          <w:rFonts w:ascii="Times New Roman" w:hAnsi="Times New Roman" w:cs="Times New Roman"/>
          <w:i w:val="0"/>
        </w:rPr>
        <w:t>alam Ayat</w:t>
      </w:r>
      <w:r w:rsidR="000A2FB0">
        <w:rPr>
          <w:rStyle w:val="Emphasis"/>
          <w:rFonts w:ascii="Times New Roman" w:hAnsi="Times New Roman" w:cs="Times New Roman"/>
          <w:i w:val="0"/>
          <w:lang w:val="id-ID"/>
        </w:rPr>
        <w:t xml:space="preserve"> 1</w:t>
      </w:r>
    </w:p>
    <w:p w:rsidR="009D24CC" w:rsidRPr="009D24CC" w:rsidRDefault="00D25ADB" w:rsidP="00CE7065">
      <w:pPr>
        <w:pStyle w:val="NoSpacing"/>
        <w:numPr>
          <w:ilvl w:val="0"/>
          <w:numId w:val="28"/>
        </w:numPr>
        <w:spacing w:line="360" w:lineRule="auto"/>
        <w:jc w:val="both"/>
        <w:rPr>
          <w:rFonts w:asciiTheme="majorBidi" w:hAnsiTheme="majorBidi" w:cstheme="majorBidi"/>
          <w:b/>
          <w:iCs/>
        </w:rPr>
      </w:pPr>
      <w:r w:rsidRPr="009D24CC">
        <w:rPr>
          <w:rFonts w:asciiTheme="majorBidi" w:eastAsia="Times New Roman" w:hAnsiTheme="majorBidi" w:cstheme="majorBidi"/>
          <w:bCs/>
        </w:rPr>
        <w:t>Standar Isi</w:t>
      </w:r>
    </w:p>
    <w:p w:rsidR="00C1576F" w:rsidRDefault="00D25ADB" w:rsidP="00C1576F">
      <w:pPr>
        <w:pStyle w:val="NoSpacing"/>
        <w:spacing w:line="360" w:lineRule="auto"/>
        <w:ind w:left="1353"/>
        <w:jc w:val="both"/>
        <w:rPr>
          <w:rFonts w:asciiTheme="majorBidi" w:eastAsia="Times New Roman" w:hAnsiTheme="majorBidi" w:cstheme="majorBidi"/>
          <w:lang w:val="id-ID"/>
        </w:rPr>
      </w:pPr>
      <w:proofErr w:type="gramStart"/>
      <w:r w:rsidRPr="009D24CC">
        <w:rPr>
          <w:rFonts w:asciiTheme="majorBidi" w:eastAsia="Times New Roman" w:hAnsiTheme="majorBidi" w:cstheme="majorBidi"/>
        </w:rPr>
        <w:t>Standar isi adalah ruang lingkup materi dan tingkat kompetensi yang dituangkan dalam kriteria tentang kompetensi tamatan, kompetensi bahan kajian, kompetensi mata pelajaran, dan silabus pembelajaran yang harus dipenuhi oleh peserta didik pada jenjang dan jenis pendidikan tertentu.</w:t>
      </w:r>
      <w:proofErr w:type="gramEnd"/>
    </w:p>
    <w:p w:rsidR="00C1576F" w:rsidRPr="00083FFB" w:rsidRDefault="00D25ADB" w:rsidP="00CE7065">
      <w:pPr>
        <w:pStyle w:val="NoSpacing"/>
        <w:numPr>
          <w:ilvl w:val="0"/>
          <w:numId w:val="28"/>
        </w:numPr>
        <w:spacing w:line="360" w:lineRule="auto"/>
        <w:jc w:val="both"/>
        <w:rPr>
          <w:rFonts w:asciiTheme="majorBidi" w:hAnsiTheme="majorBidi" w:cstheme="majorBidi"/>
          <w:b/>
          <w:iCs/>
        </w:rPr>
      </w:pPr>
      <w:r w:rsidRPr="00083FFB">
        <w:rPr>
          <w:rFonts w:asciiTheme="majorBidi" w:eastAsia="Times New Roman" w:hAnsiTheme="majorBidi" w:cstheme="majorBidi"/>
          <w:bCs/>
        </w:rPr>
        <w:t>Standar Proses</w:t>
      </w:r>
    </w:p>
    <w:p w:rsidR="00C1576F" w:rsidRPr="00083FFB" w:rsidRDefault="00D25ADB" w:rsidP="00C1576F">
      <w:pPr>
        <w:pStyle w:val="NoSpacing"/>
        <w:spacing w:line="360" w:lineRule="auto"/>
        <w:ind w:left="1353"/>
        <w:jc w:val="both"/>
        <w:rPr>
          <w:rFonts w:asciiTheme="majorBidi" w:eastAsia="Times New Roman" w:hAnsiTheme="majorBidi" w:cstheme="majorBidi"/>
          <w:lang w:val="id-ID"/>
        </w:rPr>
      </w:pPr>
      <w:r w:rsidRPr="00083FFB">
        <w:rPr>
          <w:rFonts w:asciiTheme="majorBidi" w:eastAsia="Times New Roman" w:hAnsiTheme="majorBidi" w:cstheme="majorBidi"/>
        </w:rPr>
        <w:t>Standar proses adalah standar nasional pendidikan yang berkaitan dengan pelaksanaan pembelajaran pada satu satuan pendidikan untuk mencapai standar kompetensi lulusan.</w:t>
      </w:r>
    </w:p>
    <w:p w:rsidR="00C1576F" w:rsidRPr="00083FFB" w:rsidRDefault="00D25ADB" w:rsidP="00CE7065">
      <w:pPr>
        <w:pStyle w:val="NoSpacing"/>
        <w:numPr>
          <w:ilvl w:val="0"/>
          <w:numId w:val="28"/>
        </w:numPr>
        <w:spacing w:line="360" w:lineRule="auto"/>
        <w:jc w:val="both"/>
        <w:rPr>
          <w:rFonts w:asciiTheme="majorBidi" w:hAnsiTheme="majorBidi" w:cstheme="majorBidi"/>
          <w:b/>
          <w:iCs/>
        </w:rPr>
      </w:pPr>
      <w:r w:rsidRPr="00083FFB">
        <w:rPr>
          <w:rFonts w:asciiTheme="majorBidi" w:eastAsia="Times New Roman" w:hAnsiTheme="majorBidi" w:cstheme="majorBidi"/>
          <w:bCs/>
        </w:rPr>
        <w:t>Standar Kompetensi Lulusan</w:t>
      </w:r>
    </w:p>
    <w:p w:rsidR="00C1576F" w:rsidRPr="00083FFB" w:rsidRDefault="00D25ADB" w:rsidP="00C1576F">
      <w:pPr>
        <w:pStyle w:val="NoSpacing"/>
        <w:spacing w:line="360" w:lineRule="auto"/>
        <w:ind w:left="1353"/>
        <w:jc w:val="both"/>
        <w:rPr>
          <w:rFonts w:asciiTheme="majorBidi" w:eastAsia="Times New Roman" w:hAnsiTheme="majorBidi" w:cstheme="majorBidi"/>
          <w:lang w:val="id-ID"/>
        </w:rPr>
      </w:pPr>
      <w:proofErr w:type="gramStart"/>
      <w:r w:rsidRPr="00083FFB">
        <w:rPr>
          <w:rFonts w:asciiTheme="majorBidi" w:eastAsia="Times New Roman" w:hAnsiTheme="majorBidi" w:cstheme="majorBidi"/>
        </w:rPr>
        <w:t>Standar kompetensi lulusan adalah kualifikasi kemampuan lulusan yang mencakup sikap, pengetahuan, dan keterampilan.</w:t>
      </w:r>
      <w:proofErr w:type="gramEnd"/>
    </w:p>
    <w:p w:rsidR="00C1576F" w:rsidRPr="00083FFB" w:rsidRDefault="00D25ADB" w:rsidP="00CE7065">
      <w:pPr>
        <w:pStyle w:val="NoSpacing"/>
        <w:numPr>
          <w:ilvl w:val="0"/>
          <w:numId w:val="28"/>
        </w:numPr>
        <w:spacing w:line="360" w:lineRule="auto"/>
        <w:jc w:val="both"/>
        <w:rPr>
          <w:rFonts w:asciiTheme="majorBidi" w:hAnsiTheme="majorBidi" w:cstheme="majorBidi"/>
          <w:b/>
          <w:iCs/>
        </w:rPr>
      </w:pPr>
      <w:r w:rsidRPr="00083FFB">
        <w:rPr>
          <w:rFonts w:asciiTheme="majorBidi" w:eastAsia="Times New Roman" w:hAnsiTheme="majorBidi" w:cstheme="majorBidi"/>
          <w:bCs/>
        </w:rPr>
        <w:t>Standar P</w:t>
      </w:r>
      <w:r w:rsidR="00B8154F">
        <w:rPr>
          <w:rFonts w:asciiTheme="majorBidi" w:eastAsia="Times New Roman" w:hAnsiTheme="majorBidi" w:cstheme="majorBidi"/>
          <w:bCs/>
        </w:rPr>
        <w:t xml:space="preserve">endidik </w:t>
      </w:r>
      <w:r w:rsidR="00B8154F">
        <w:rPr>
          <w:rFonts w:asciiTheme="majorBidi" w:eastAsia="Times New Roman" w:hAnsiTheme="majorBidi" w:cstheme="majorBidi"/>
          <w:bCs/>
          <w:lang w:val="id-ID"/>
        </w:rPr>
        <w:t>d</w:t>
      </w:r>
      <w:r w:rsidRPr="00083FFB">
        <w:rPr>
          <w:rFonts w:asciiTheme="majorBidi" w:eastAsia="Times New Roman" w:hAnsiTheme="majorBidi" w:cstheme="majorBidi"/>
          <w:bCs/>
        </w:rPr>
        <w:t>an Tenaga Kependidikan</w:t>
      </w:r>
    </w:p>
    <w:p w:rsidR="00C1576F" w:rsidRPr="00083FFB" w:rsidRDefault="00D25ADB" w:rsidP="0006077B">
      <w:pPr>
        <w:pStyle w:val="NoSpacing"/>
        <w:spacing w:line="360" w:lineRule="auto"/>
        <w:ind w:left="1353"/>
        <w:jc w:val="both"/>
        <w:rPr>
          <w:rFonts w:asciiTheme="majorBidi" w:eastAsia="Times New Roman" w:hAnsiTheme="majorBidi" w:cstheme="majorBidi"/>
          <w:lang w:val="id-ID"/>
        </w:rPr>
      </w:pPr>
      <w:proofErr w:type="gramStart"/>
      <w:r w:rsidRPr="00083FFB">
        <w:rPr>
          <w:rFonts w:asciiTheme="majorBidi" w:eastAsia="Times New Roman" w:hAnsiTheme="majorBidi" w:cstheme="majorBidi"/>
        </w:rPr>
        <w:t>Standar pendidik dan tena</w:t>
      </w:r>
      <w:r w:rsidR="00C1576F" w:rsidRPr="00083FFB">
        <w:rPr>
          <w:rFonts w:asciiTheme="majorBidi" w:eastAsia="Times New Roman" w:hAnsiTheme="majorBidi" w:cstheme="majorBidi"/>
        </w:rPr>
        <w:t xml:space="preserve">ga kependidikan adalah </w:t>
      </w:r>
      <w:r w:rsidR="0006077B">
        <w:rPr>
          <w:rFonts w:asciiTheme="majorBidi" w:eastAsia="Times New Roman" w:hAnsiTheme="majorBidi" w:cstheme="majorBidi"/>
          <w:lang w:val="id-ID"/>
        </w:rPr>
        <w:t>k</w:t>
      </w:r>
      <w:r w:rsidR="00C1576F" w:rsidRPr="00083FFB">
        <w:rPr>
          <w:rFonts w:asciiTheme="majorBidi" w:eastAsia="Times New Roman" w:hAnsiTheme="majorBidi" w:cstheme="majorBidi"/>
        </w:rPr>
        <w:t>riteria</w:t>
      </w:r>
      <w:r w:rsidR="0006077B">
        <w:rPr>
          <w:rFonts w:asciiTheme="majorBidi" w:eastAsia="Times New Roman" w:hAnsiTheme="majorBidi" w:cstheme="majorBidi"/>
          <w:lang w:val="id-ID"/>
        </w:rPr>
        <w:t xml:space="preserve"> </w:t>
      </w:r>
      <w:r w:rsidRPr="00083FFB">
        <w:rPr>
          <w:rFonts w:asciiTheme="majorBidi" w:eastAsia="Times New Roman" w:hAnsiTheme="majorBidi" w:cstheme="majorBidi"/>
        </w:rPr>
        <w:t>pendidikan prajabatan dan kelayakan fisik maupun mental, serta pendidikan dalam jabatan.</w:t>
      </w:r>
      <w:proofErr w:type="gramEnd"/>
    </w:p>
    <w:p w:rsidR="00C1576F" w:rsidRPr="00083FFB" w:rsidRDefault="00B8154F" w:rsidP="00CE7065">
      <w:pPr>
        <w:pStyle w:val="NoSpacing"/>
        <w:numPr>
          <w:ilvl w:val="0"/>
          <w:numId w:val="28"/>
        </w:numPr>
        <w:spacing w:line="360" w:lineRule="auto"/>
        <w:jc w:val="both"/>
        <w:rPr>
          <w:rFonts w:asciiTheme="majorBidi" w:hAnsiTheme="majorBidi" w:cstheme="majorBidi"/>
          <w:b/>
          <w:iCs/>
        </w:rPr>
      </w:pPr>
      <w:r>
        <w:rPr>
          <w:rFonts w:asciiTheme="majorBidi" w:eastAsia="Times New Roman" w:hAnsiTheme="majorBidi" w:cstheme="majorBidi"/>
          <w:bCs/>
        </w:rPr>
        <w:t xml:space="preserve">Standar Sarana </w:t>
      </w:r>
      <w:r>
        <w:rPr>
          <w:rFonts w:asciiTheme="majorBidi" w:eastAsia="Times New Roman" w:hAnsiTheme="majorBidi" w:cstheme="majorBidi"/>
          <w:bCs/>
          <w:lang w:val="id-ID"/>
        </w:rPr>
        <w:t>d</w:t>
      </w:r>
      <w:r w:rsidR="00D25ADB" w:rsidRPr="00083FFB">
        <w:rPr>
          <w:rFonts w:asciiTheme="majorBidi" w:eastAsia="Times New Roman" w:hAnsiTheme="majorBidi" w:cstheme="majorBidi"/>
          <w:bCs/>
        </w:rPr>
        <w:t>an Prasarana</w:t>
      </w:r>
    </w:p>
    <w:p w:rsidR="00C1576F" w:rsidRPr="00083FFB" w:rsidRDefault="00D25ADB" w:rsidP="00C1576F">
      <w:pPr>
        <w:pStyle w:val="NoSpacing"/>
        <w:spacing w:line="360" w:lineRule="auto"/>
        <w:ind w:left="1353"/>
        <w:jc w:val="both"/>
        <w:rPr>
          <w:rFonts w:asciiTheme="majorBidi" w:eastAsia="Times New Roman" w:hAnsiTheme="majorBidi" w:cstheme="majorBidi"/>
          <w:lang w:val="id-ID"/>
        </w:rPr>
      </w:pPr>
      <w:r w:rsidRPr="00083FFB">
        <w:rPr>
          <w:rFonts w:asciiTheme="majorBidi" w:eastAsia="Times New Roman" w:hAnsiTheme="majorBidi" w:cstheme="majorBidi"/>
        </w:rPr>
        <w:t xml:space="preserve">Standar sarana dan prasarana adalah standar nasional pendidikan yang berkaitan dengan kriteria minimal tentang ruang belajar, tempat berolahraga, tempat beribadah, perpustakaan, laboratorium, </w:t>
      </w:r>
      <w:r w:rsidRPr="00083FFB">
        <w:rPr>
          <w:rFonts w:asciiTheme="majorBidi" w:eastAsia="Times New Roman" w:hAnsiTheme="majorBidi" w:cstheme="majorBidi"/>
        </w:rPr>
        <w:lastRenderedPageBreak/>
        <w:t>bengkel kerja, tempat bermain, tempat berkreasi dan berekreasi, serta sumber belajar lain, yang diperlukan untuk menunjang proses pembelajaran, termasuk penggunaan teknologi informasi dan komunikasi.</w:t>
      </w:r>
    </w:p>
    <w:p w:rsidR="00C1576F" w:rsidRPr="00083FFB" w:rsidRDefault="00D25ADB" w:rsidP="00CE7065">
      <w:pPr>
        <w:pStyle w:val="NoSpacing"/>
        <w:numPr>
          <w:ilvl w:val="0"/>
          <w:numId w:val="28"/>
        </w:numPr>
        <w:spacing w:line="360" w:lineRule="auto"/>
        <w:jc w:val="both"/>
        <w:rPr>
          <w:rFonts w:asciiTheme="majorBidi" w:hAnsiTheme="majorBidi" w:cstheme="majorBidi"/>
          <w:b/>
          <w:iCs/>
        </w:rPr>
      </w:pPr>
      <w:r w:rsidRPr="00083FFB">
        <w:rPr>
          <w:rFonts w:asciiTheme="majorBidi" w:eastAsia="Times New Roman" w:hAnsiTheme="majorBidi" w:cstheme="majorBidi"/>
          <w:bCs/>
        </w:rPr>
        <w:t>Standar Pengelolaan</w:t>
      </w:r>
    </w:p>
    <w:p w:rsidR="00E11CCC" w:rsidRPr="00D75274" w:rsidRDefault="00D25ADB" w:rsidP="00D75274">
      <w:pPr>
        <w:pStyle w:val="NoSpacing"/>
        <w:spacing w:line="360" w:lineRule="auto"/>
        <w:ind w:left="1353"/>
        <w:jc w:val="both"/>
        <w:rPr>
          <w:rFonts w:asciiTheme="majorBidi" w:eastAsia="Times New Roman" w:hAnsiTheme="majorBidi" w:cstheme="majorBidi"/>
          <w:lang w:val="id-ID"/>
        </w:rPr>
      </w:pPr>
      <w:proofErr w:type="gramStart"/>
      <w:r w:rsidRPr="00083FFB">
        <w:rPr>
          <w:rFonts w:asciiTheme="majorBidi" w:eastAsia="Times New Roman" w:hAnsiTheme="majorBidi" w:cstheme="majorBidi"/>
        </w:rPr>
        <w:t>Standar pengelolaan adalah standar nasional pendidikan yang berkaitan dengan perencanaan, pelaksanaan, dan pengawasan kegiatan pendidikan pada tingkat satuan pendidikan, kabupaten/kota, provinsi, atau nasional agar tercapai efisiensi dan efektivitas penyelenggaraan pendidikan.</w:t>
      </w:r>
      <w:proofErr w:type="gramEnd"/>
    </w:p>
    <w:p w:rsidR="00C1576F" w:rsidRPr="00083FFB" w:rsidRDefault="00D25ADB" w:rsidP="00CE7065">
      <w:pPr>
        <w:pStyle w:val="NoSpacing"/>
        <w:numPr>
          <w:ilvl w:val="0"/>
          <w:numId w:val="28"/>
        </w:numPr>
        <w:spacing w:line="360" w:lineRule="auto"/>
        <w:jc w:val="both"/>
        <w:rPr>
          <w:rFonts w:asciiTheme="majorBidi" w:hAnsiTheme="majorBidi" w:cstheme="majorBidi"/>
          <w:b/>
          <w:iCs/>
        </w:rPr>
      </w:pPr>
      <w:r w:rsidRPr="00083FFB">
        <w:rPr>
          <w:rFonts w:asciiTheme="majorBidi" w:eastAsia="Times New Roman" w:hAnsiTheme="majorBidi" w:cstheme="majorBidi"/>
          <w:bCs/>
        </w:rPr>
        <w:t>Standar Pembiayaan</w:t>
      </w:r>
    </w:p>
    <w:p w:rsidR="00083FFB" w:rsidRPr="00E11CCC" w:rsidRDefault="00D25ADB" w:rsidP="00E11CCC">
      <w:pPr>
        <w:pStyle w:val="NoSpacing"/>
        <w:spacing w:line="360" w:lineRule="auto"/>
        <w:ind w:left="1353"/>
        <w:jc w:val="both"/>
        <w:rPr>
          <w:rFonts w:asciiTheme="majorBidi" w:eastAsia="Times New Roman" w:hAnsiTheme="majorBidi" w:cstheme="majorBidi"/>
        </w:rPr>
      </w:pPr>
      <w:proofErr w:type="gramStart"/>
      <w:r w:rsidRPr="00083FFB">
        <w:rPr>
          <w:rFonts w:asciiTheme="majorBidi" w:eastAsia="Times New Roman" w:hAnsiTheme="majorBidi" w:cstheme="majorBidi"/>
        </w:rPr>
        <w:t>Standar pembiayaan adalah standar yang mengatur komponen dan besarnya biaya operasi satuan pendidikan yang berlaku selama satu tahun.</w:t>
      </w:r>
      <w:proofErr w:type="gramEnd"/>
    </w:p>
    <w:p w:rsidR="00083FFB" w:rsidRDefault="00D25ADB" w:rsidP="00CE7065">
      <w:pPr>
        <w:pStyle w:val="NoSpacing"/>
        <w:numPr>
          <w:ilvl w:val="0"/>
          <w:numId w:val="28"/>
        </w:numPr>
        <w:spacing w:line="360" w:lineRule="auto"/>
        <w:jc w:val="both"/>
        <w:rPr>
          <w:rFonts w:asciiTheme="majorBidi" w:eastAsia="Times New Roman" w:hAnsiTheme="majorBidi" w:cstheme="majorBidi"/>
          <w:lang w:val="id-ID"/>
        </w:rPr>
      </w:pPr>
      <w:r w:rsidRPr="00083FFB">
        <w:rPr>
          <w:rFonts w:asciiTheme="majorBidi" w:eastAsia="Times New Roman" w:hAnsiTheme="majorBidi" w:cstheme="majorBidi"/>
          <w:bCs/>
        </w:rPr>
        <w:t>Standar Penilaian Pendidikan.</w:t>
      </w:r>
    </w:p>
    <w:p w:rsidR="00D25ADB" w:rsidRDefault="00D25ADB" w:rsidP="00083FFB">
      <w:pPr>
        <w:pStyle w:val="NoSpacing"/>
        <w:spacing w:line="360" w:lineRule="auto"/>
        <w:ind w:left="1353"/>
        <w:jc w:val="both"/>
        <w:rPr>
          <w:rFonts w:asciiTheme="majorBidi" w:eastAsia="Times New Roman" w:hAnsiTheme="majorBidi" w:cstheme="majorBidi"/>
          <w:lang w:val="id-ID"/>
        </w:rPr>
      </w:pPr>
      <w:proofErr w:type="gramStart"/>
      <w:r w:rsidRPr="00083FFB">
        <w:rPr>
          <w:rFonts w:asciiTheme="majorBidi" w:eastAsia="Times New Roman" w:hAnsiTheme="majorBidi" w:cstheme="majorBidi"/>
        </w:rPr>
        <w:t>Standar penilaian pendidikan adalah standar nasional pendidikan yang berkaitan dengan mekanisme, prosedur, dan instrumen penilaian hasil belajar peserta didik.</w:t>
      </w:r>
      <w:proofErr w:type="gramEnd"/>
      <w:r w:rsidRPr="00083FFB">
        <w:rPr>
          <w:rStyle w:val="FootnoteReference"/>
          <w:rFonts w:asciiTheme="majorBidi" w:eastAsia="Times New Roman" w:hAnsiTheme="majorBidi" w:cstheme="majorBidi"/>
        </w:rPr>
        <w:footnoteReference w:id="10"/>
      </w:r>
    </w:p>
    <w:p w:rsidR="00083FFB" w:rsidRPr="00083FFB" w:rsidRDefault="00D25ADB" w:rsidP="00CE7065">
      <w:pPr>
        <w:pStyle w:val="ListParagraph"/>
        <w:numPr>
          <w:ilvl w:val="1"/>
          <w:numId w:val="14"/>
        </w:numPr>
        <w:tabs>
          <w:tab w:val="clear" w:pos="1440"/>
          <w:tab w:val="num" w:pos="993"/>
        </w:tabs>
        <w:spacing w:after="0" w:line="360" w:lineRule="auto"/>
        <w:ind w:hanging="731"/>
        <w:jc w:val="both"/>
        <w:outlineLvl w:val="2"/>
        <w:rPr>
          <w:rFonts w:eastAsia="Times New Roman"/>
          <w:b/>
          <w:bCs/>
        </w:rPr>
      </w:pPr>
      <w:r w:rsidRPr="00083FFB">
        <w:rPr>
          <w:rFonts w:eastAsia="Times New Roman"/>
          <w:b/>
        </w:rPr>
        <w:t xml:space="preserve">Pengertian dan Macam Lembaga Pendidikan </w:t>
      </w:r>
    </w:p>
    <w:p w:rsidR="00E149E2" w:rsidRDefault="00D25ADB" w:rsidP="002E32B5">
      <w:pPr>
        <w:pStyle w:val="ListParagraph"/>
        <w:spacing w:after="0" w:line="360" w:lineRule="auto"/>
        <w:ind w:left="993" w:firstLine="708"/>
        <w:jc w:val="both"/>
        <w:outlineLvl w:val="2"/>
        <w:rPr>
          <w:rFonts w:eastAsia="Times New Roman"/>
          <w:lang w:val="id-ID"/>
        </w:rPr>
      </w:pPr>
      <w:r w:rsidRPr="00083FFB">
        <w:rPr>
          <w:rFonts w:eastAsia="Times New Roman"/>
        </w:rPr>
        <w:t>Lembaga pendidikan adalah lembaga atau tempat berlangsungnya proses pendidikan atau belajar mnengajar yang dilakukan dengan tujuan untuk mengubah tingkah laku individu menuju kea rah yang lebih baik melalu interaksi dengan lingkungn sekitar.</w:t>
      </w:r>
    </w:p>
    <w:p w:rsidR="00E149E2" w:rsidRDefault="00D25ADB" w:rsidP="00E149E2">
      <w:pPr>
        <w:pStyle w:val="ListParagraph"/>
        <w:spacing w:after="0" w:line="360" w:lineRule="auto"/>
        <w:ind w:left="993"/>
        <w:jc w:val="both"/>
        <w:outlineLvl w:val="2"/>
        <w:rPr>
          <w:rFonts w:eastAsia="Times New Roman"/>
          <w:lang w:val="id-ID"/>
        </w:rPr>
      </w:pPr>
      <w:r w:rsidRPr="00E149E2">
        <w:rPr>
          <w:rFonts w:eastAsia="Times New Roman"/>
        </w:rPr>
        <w:t>Macam-macam lembaga pendidikan</w:t>
      </w:r>
      <w:r w:rsidR="00E149E2">
        <w:rPr>
          <w:rFonts w:eastAsia="Times New Roman"/>
          <w:lang w:val="id-ID"/>
        </w:rPr>
        <w:t>:</w:t>
      </w:r>
    </w:p>
    <w:p w:rsidR="00E149E2" w:rsidRPr="00E149E2" w:rsidRDefault="00D25ADB" w:rsidP="00CE7065">
      <w:pPr>
        <w:pStyle w:val="ListParagraph"/>
        <w:numPr>
          <w:ilvl w:val="0"/>
          <w:numId w:val="29"/>
        </w:numPr>
        <w:spacing w:after="0" w:line="360" w:lineRule="auto"/>
        <w:jc w:val="both"/>
        <w:outlineLvl w:val="2"/>
        <w:rPr>
          <w:rFonts w:eastAsia="Times New Roman"/>
          <w:lang w:val="id-ID"/>
        </w:rPr>
      </w:pPr>
      <w:r w:rsidRPr="00E149E2">
        <w:rPr>
          <w:rFonts w:eastAsia="Times New Roman"/>
          <w:bCs/>
        </w:rPr>
        <w:t>Pendidikan formal (lembaga pendidikan di sekolah)</w:t>
      </w:r>
    </w:p>
    <w:p w:rsidR="00E11CCC" w:rsidRPr="00E11CCC" w:rsidRDefault="00D25ADB" w:rsidP="00E11CCC">
      <w:pPr>
        <w:pStyle w:val="ListParagraph"/>
        <w:spacing w:after="0" w:line="360" w:lineRule="auto"/>
        <w:ind w:left="1353"/>
        <w:jc w:val="both"/>
        <w:outlineLvl w:val="2"/>
        <w:rPr>
          <w:rFonts w:eastAsia="Times New Roman"/>
          <w:bCs/>
        </w:rPr>
      </w:pPr>
      <w:proofErr w:type="gramStart"/>
      <w:r w:rsidRPr="00E149E2">
        <w:rPr>
          <w:rFonts w:eastAsia="Times New Roman"/>
          <w:bCs/>
        </w:rPr>
        <w:t>Pendidikan formal adalah jalur pendidikan yang terstruktur dan berjenjang.</w:t>
      </w:r>
      <w:proofErr w:type="gramEnd"/>
      <w:r w:rsidRPr="00E149E2">
        <w:rPr>
          <w:rFonts w:eastAsia="Times New Roman"/>
          <w:bCs/>
        </w:rPr>
        <w:t xml:space="preserve"> Adapun yang dimaksud jenjang pendidikan adalah tahapan pendidikan yang ditetapkan berdasarkan tingkat perkembangan peserta didik, tujuan yang akan </w:t>
      </w:r>
      <w:proofErr w:type="gramStart"/>
      <w:r w:rsidRPr="00E149E2">
        <w:rPr>
          <w:rFonts w:eastAsia="Times New Roman"/>
          <w:bCs/>
        </w:rPr>
        <w:t>dicapai ,</w:t>
      </w:r>
      <w:proofErr w:type="gramEnd"/>
      <w:r w:rsidRPr="00E149E2">
        <w:rPr>
          <w:rFonts w:eastAsia="Times New Roman"/>
          <w:bCs/>
        </w:rPr>
        <w:t xml:space="preserve"> dan </w:t>
      </w:r>
      <w:r w:rsidRPr="00E149E2">
        <w:rPr>
          <w:rFonts w:eastAsia="Times New Roman"/>
          <w:bCs/>
        </w:rPr>
        <w:lastRenderedPageBreak/>
        <w:t xml:space="preserve">kemampuan yang dikembangkan. Pendidikan formal terdiri atas tiga jenjang, yaitu (1) pendidikan dasar, (2) pendidikan menengah, </w:t>
      </w:r>
      <w:proofErr w:type="gramStart"/>
      <w:r w:rsidRPr="00E149E2">
        <w:rPr>
          <w:rFonts w:eastAsia="Times New Roman"/>
          <w:bCs/>
        </w:rPr>
        <w:t>dan  (</w:t>
      </w:r>
      <w:proofErr w:type="gramEnd"/>
      <w:r w:rsidRPr="00E149E2">
        <w:rPr>
          <w:rFonts w:eastAsia="Times New Roman"/>
          <w:bCs/>
        </w:rPr>
        <w:t>3) pendidikan tinggi.</w:t>
      </w:r>
      <w:r w:rsidR="0006077B">
        <w:rPr>
          <w:rFonts w:eastAsia="Times New Roman"/>
          <w:bCs/>
          <w:lang w:val="id-ID"/>
        </w:rPr>
        <w:t xml:space="preserve"> </w:t>
      </w:r>
      <w:r w:rsidRPr="00D067C2">
        <w:rPr>
          <w:rFonts w:eastAsia="Times New Roman"/>
          <w:bCs/>
        </w:rPr>
        <w:t xml:space="preserve">Dalam penyelenggaraan pendidikan formal selain ketiga jenjang pendidikan di atas diselenggarakan pula Pendidikan Anak </w:t>
      </w:r>
      <w:proofErr w:type="gramStart"/>
      <w:r w:rsidRPr="00D067C2">
        <w:rPr>
          <w:rFonts w:eastAsia="Times New Roman"/>
          <w:bCs/>
        </w:rPr>
        <w:t>Usia</w:t>
      </w:r>
      <w:proofErr w:type="gramEnd"/>
      <w:r w:rsidRPr="00D067C2">
        <w:rPr>
          <w:rFonts w:eastAsia="Times New Roman"/>
          <w:bCs/>
        </w:rPr>
        <w:t xml:space="preserve"> Dini yang diselenggarakan sebelum jenjang pendidikan dasar. </w:t>
      </w:r>
      <w:proofErr w:type="gramStart"/>
      <w:r w:rsidRPr="00D067C2">
        <w:rPr>
          <w:rFonts w:eastAsia="Times New Roman"/>
          <w:bCs/>
        </w:rPr>
        <w:t>Yang berbentuk Taman Kanak-kanak, Raudatul Athfal atau bentuk lainyang sederajat.</w:t>
      </w:r>
      <w:proofErr w:type="gramEnd"/>
      <w:r w:rsidR="0006077B">
        <w:rPr>
          <w:rFonts w:eastAsia="Times New Roman"/>
          <w:bCs/>
          <w:lang w:val="id-ID"/>
        </w:rPr>
        <w:t xml:space="preserve"> </w:t>
      </w:r>
      <w:proofErr w:type="gramStart"/>
      <w:r w:rsidRPr="00D067C2">
        <w:rPr>
          <w:rFonts w:eastAsia="Times New Roman"/>
          <w:bCs/>
        </w:rPr>
        <w:t>Namun demikian, Taman Kanak-Kanak dan Raudatul Athfal tidak tergolong kedalam jenjang pendidikan formal serta tidak merupakan persyaratan untuk mengikuti pendidikan dasar.</w:t>
      </w:r>
      <w:proofErr w:type="gramEnd"/>
    </w:p>
    <w:p w:rsidR="00E149E2" w:rsidRPr="00E149E2" w:rsidRDefault="00D25ADB" w:rsidP="00CE7065">
      <w:pPr>
        <w:pStyle w:val="ListParagraph"/>
        <w:numPr>
          <w:ilvl w:val="0"/>
          <w:numId w:val="29"/>
        </w:numPr>
        <w:spacing w:after="0" w:line="360" w:lineRule="auto"/>
        <w:jc w:val="both"/>
        <w:outlineLvl w:val="2"/>
        <w:rPr>
          <w:rFonts w:eastAsia="Times New Roman"/>
          <w:lang w:val="id-ID"/>
        </w:rPr>
      </w:pPr>
      <w:r w:rsidRPr="00E149E2">
        <w:rPr>
          <w:rFonts w:eastAsia="Times New Roman"/>
          <w:bCs/>
        </w:rPr>
        <w:t>Pendidikan Non Formal (lembaga pendidikan di masyarakat)</w:t>
      </w:r>
    </w:p>
    <w:p w:rsidR="00E149E2" w:rsidRDefault="00D25ADB" w:rsidP="00E149E2">
      <w:pPr>
        <w:pStyle w:val="ListParagraph"/>
        <w:spacing w:after="0" w:line="360" w:lineRule="auto"/>
        <w:ind w:left="1353"/>
        <w:jc w:val="both"/>
        <w:outlineLvl w:val="2"/>
        <w:rPr>
          <w:rFonts w:eastAsia="Times New Roman"/>
          <w:bCs/>
          <w:lang w:val="id-ID"/>
        </w:rPr>
      </w:pPr>
      <w:proofErr w:type="gramStart"/>
      <w:r w:rsidRPr="00E149E2">
        <w:rPr>
          <w:rFonts w:eastAsia="Times New Roman"/>
          <w:bCs/>
        </w:rPr>
        <w:t>Adalah jalur penddikan diluar pendidikan formal yang dapat dilaksanakan secara terstruktur dan berjenjang.</w:t>
      </w:r>
      <w:proofErr w:type="gramEnd"/>
      <w:r w:rsidR="0006077B">
        <w:rPr>
          <w:rFonts w:eastAsia="Times New Roman"/>
          <w:bCs/>
          <w:lang w:val="id-ID"/>
        </w:rPr>
        <w:t xml:space="preserve"> </w:t>
      </w:r>
      <w:proofErr w:type="gramStart"/>
      <w:r w:rsidRPr="00E149E2">
        <w:rPr>
          <w:rFonts w:eastAsia="Times New Roman"/>
          <w:bCs/>
        </w:rPr>
        <w:t>Pendidikan non formal diselenggarakan bagi warga masyarakat yang memerlukan layanan pendidikan yang berfungsi sebagai pengganti, penambah, dan pelengkap</w:t>
      </w:r>
      <w:r w:rsidR="0006077B">
        <w:rPr>
          <w:rFonts w:eastAsia="Times New Roman"/>
          <w:bCs/>
          <w:lang w:val="id-ID"/>
        </w:rPr>
        <w:t xml:space="preserve"> </w:t>
      </w:r>
      <w:r w:rsidRPr="00E149E2">
        <w:rPr>
          <w:rFonts w:eastAsia="Times New Roman"/>
          <w:bCs/>
        </w:rPr>
        <w:t>pendidikan formal dalam rangka mendukung pendidikan sepanjang hayat.</w:t>
      </w:r>
      <w:proofErr w:type="gramEnd"/>
    </w:p>
    <w:p w:rsidR="00E149E2" w:rsidRPr="00E149E2" w:rsidRDefault="00E149E2" w:rsidP="00CE7065">
      <w:pPr>
        <w:pStyle w:val="ListParagraph"/>
        <w:numPr>
          <w:ilvl w:val="0"/>
          <w:numId w:val="29"/>
        </w:numPr>
        <w:spacing w:after="0" w:line="360" w:lineRule="auto"/>
        <w:jc w:val="both"/>
        <w:outlineLvl w:val="2"/>
        <w:rPr>
          <w:rFonts w:eastAsia="Times New Roman"/>
          <w:lang w:val="id-ID"/>
        </w:rPr>
      </w:pPr>
      <w:r w:rsidRPr="00E149E2">
        <w:rPr>
          <w:rFonts w:eastAsia="Times New Roman"/>
          <w:bCs/>
        </w:rPr>
        <w:t xml:space="preserve">Pendidikan </w:t>
      </w:r>
      <w:r w:rsidRPr="00E149E2">
        <w:rPr>
          <w:rFonts w:eastAsia="Times New Roman"/>
          <w:bCs/>
          <w:lang w:val="id-ID"/>
        </w:rPr>
        <w:t>I</w:t>
      </w:r>
      <w:r w:rsidR="00B8154F">
        <w:rPr>
          <w:rFonts w:eastAsia="Times New Roman"/>
          <w:bCs/>
        </w:rPr>
        <w:t>nformal (</w:t>
      </w:r>
      <w:r w:rsidR="00B8154F">
        <w:rPr>
          <w:rFonts w:eastAsia="Times New Roman"/>
          <w:bCs/>
          <w:lang w:val="id-ID"/>
        </w:rPr>
        <w:t>L</w:t>
      </w:r>
      <w:r w:rsidR="00B8154F">
        <w:rPr>
          <w:rFonts w:eastAsia="Times New Roman"/>
          <w:bCs/>
        </w:rPr>
        <w:t xml:space="preserve">embaga </w:t>
      </w:r>
      <w:r w:rsidR="00B8154F">
        <w:rPr>
          <w:rFonts w:eastAsia="Times New Roman"/>
          <w:bCs/>
          <w:lang w:val="id-ID"/>
        </w:rPr>
        <w:t>P</w:t>
      </w:r>
      <w:r w:rsidR="00B8154F">
        <w:rPr>
          <w:rFonts w:eastAsia="Times New Roman"/>
          <w:bCs/>
        </w:rPr>
        <w:t xml:space="preserve">endidikan </w:t>
      </w:r>
      <w:r w:rsidR="00B8154F">
        <w:rPr>
          <w:rFonts w:eastAsia="Times New Roman"/>
          <w:bCs/>
          <w:lang w:val="id-ID"/>
        </w:rPr>
        <w:t>K</w:t>
      </w:r>
      <w:r w:rsidR="00D25ADB" w:rsidRPr="00E149E2">
        <w:rPr>
          <w:rFonts w:eastAsia="Times New Roman"/>
          <w:bCs/>
        </w:rPr>
        <w:t>eluarga)</w:t>
      </w:r>
    </w:p>
    <w:p w:rsidR="00D25ADB" w:rsidRPr="00E149E2" w:rsidRDefault="00D25ADB" w:rsidP="00E149E2">
      <w:pPr>
        <w:pStyle w:val="ListParagraph"/>
        <w:spacing w:after="0" w:line="360" w:lineRule="auto"/>
        <w:ind w:left="1353"/>
        <w:jc w:val="both"/>
        <w:outlineLvl w:val="2"/>
        <w:rPr>
          <w:rFonts w:eastAsia="Times New Roman"/>
          <w:lang w:val="id-ID"/>
        </w:rPr>
      </w:pPr>
      <w:proofErr w:type="gramStart"/>
      <w:r w:rsidRPr="00E149E2">
        <w:rPr>
          <w:rFonts w:eastAsia="Times New Roman"/>
          <w:bCs/>
        </w:rPr>
        <w:t>Adalah jalur pendidikan keluarga dan lingkungan.</w:t>
      </w:r>
      <w:proofErr w:type="gramEnd"/>
      <w:r w:rsidR="005D1B6A">
        <w:rPr>
          <w:rFonts w:eastAsia="Times New Roman"/>
          <w:bCs/>
          <w:lang w:val="id-ID"/>
        </w:rPr>
        <w:t xml:space="preserve"> </w:t>
      </w:r>
      <w:proofErr w:type="gramStart"/>
      <w:r w:rsidRPr="00E149E2">
        <w:rPr>
          <w:rFonts w:eastAsia="Times New Roman"/>
          <w:bCs/>
        </w:rPr>
        <w:t>Kegiatan pendidikan informal yang dilakukan oleh kelu</w:t>
      </w:r>
      <w:r w:rsidR="005D1B6A">
        <w:rPr>
          <w:rFonts w:eastAsia="Times New Roman"/>
          <w:bCs/>
          <w:lang w:val="id-ID"/>
        </w:rPr>
        <w:t>a</w:t>
      </w:r>
      <w:r w:rsidRPr="00E149E2">
        <w:rPr>
          <w:rFonts w:eastAsia="Times New Roman"/>
          <w:bCs/>
        </w:rPr>
        <w:t>rga dan lingkungan berbentuk kegiatan secara mandiri.</w:t>
      </w:r>
      <w:proofErr w:type="gramEnd"/>
      <w:r>
        <w:rPr>
          <w:rStyle w:val="FootnoteReference"/>
          <w:rFonts w:eastAsia="Times New Roman"/>
          <w:bCs/>
        </w:rPr>
        <w:footnoteReference w:id="11"/>
      </w:r>
    </w:p>
    <w:p w:rsidR="00E149E2" w:rsidRPr="00E149E2" w:rsidRDefault="00D25ADB" w:rsidP="00CE7065">
      <w:pPr>
        <w:pStyle w:val="ListParagraph"/>
        <w:numPr>
          <w:ilvl w:val="1"/>
          <w:numId w:val="14"/>
        </w:numPr>
        <w:tabs>
          <w:tab w:val="clear" w:pos="1440"/>
          <w:tab w:val="num" w:pos="993"/>
        </w:tabs>
        <w:spacing w:after="0" w:line="360" w:lineRule="auto"/>
        <w:ind w:hanging="731"/>
        <w:jc w:val="both"/>
        <w:outlineLvl w:val="2"/>
        <w:rPr>
          <w:rFonts w:eastAsia="Times New Roman"/>
          <w:b/>
          <w:bCs/>
        </w:rPr>
      </w:pPr>
      <w:r>
        <w:rPr>
          <w:rFonts w:eastAsia="Times New Roman"/>
          <w:b/>
          <w:bCs/>
        </w:rPr>
        <w:t>Penjaminan Mutu Pendidikan</w:t>
      </w:r>
    </w:p>
    <w:p w:rsidR="00E149E2" w:rsidRDefault="00D25ADB" w:rsidP="005D1B6A">
      <w:pPr>
        <w:pStyle w:val="ListParagraph"/>
        <w:spacing w:after="0" w:line="360" w:lineRule="auto"/>
        <w:ind w:left="993" w:firstLine="708"/>
        <w:jc w:val="both"/>
        <w:outlineLvl w:val="2"/>
        <w:rPr>
          <w:rFonts w:eastAsia="Times New Roman"/>
          <w:bCs/>
          <w:lang w:val="id-ID"/>
        </w:rPr>
      </w:pPr>
      <w:proofErr w:type="gramStart"/>
      <w:r w:rsidRPr="00E149E2">
        <w:rPr>
          <w:rFonts w:eastAsia="Times New Roman"/>
          <w:bCs/>
        </w:rPr>
        <w:t xml:space="preserve">Mutu merupakan suatu konsep </w:t>
      </w:r>
      <w:r w:rsidR="005D1B6A">
        <w:rPr>
          <w:rFonts w:eastAsia="Times New Roman"/>
          <w:bCs/>
        </w:rPr>
        <w:t>dalam manajemen mutu.</w:t>
      </w:r>
      <w:proofErr w:type="gramEnd"/>
      <w:r w:rsidR="005D1B6A">
        <w:rPr>
          <w:rFonts w:eastAsia="Times New Roman"/>
          <w:bCs/>
        </w:rPr>
        <w:t xml:space="preserve"> Mnajemen</w:t>
      </w:r>
      <w:r w:rsidR="005D1B6A">
        <w:rPr>
          <w:rFonts w:eastAsia="Times New Roman"/>
          <w:bCs/>
          <w:lang w:val="id-ID"/>
        </w:rPr>
        <w:t xml:space="preserve"> </w:t>
      </w:r>
      <w:r w:rsidRPr="00E149E2">
        <w:rPr>
          <w:rFonts w:eastAsia="Times New Roman"/>
          <w:bCs/>
        </w:rPr>
        <w:t xml:space="preserve">mutu merupakan suatu </w:t>
      </w:r>
      <w:proofErr w:type="gramStart"/>
      <w:r w:rsidRPr="00E149E2">
        <w:rPr>
          <w:rFonts w:eastAsia="Times New Roman"/>
          <w:bCs/>
        </w:rPr>
        <w:t>cara</w:t>
      </w:r>
      <w:proofErr w:type="gramEnd"/>
      <w:r w:rsidRPr="00E149E2">
        <w:rPr>
          <w:rFonts w:eastAsia="Times New Roman"/>
          <w:bCs/>
        </w:rPr>
        <w:t xml:space="preserve"> dalam mengelola suatu organisasi yang bersifat komperhensif dan terintegrasi yang diarahkan dalam rangka memenuhi kebutuhan pelanggan secara konsisten dan </w:t>
      </w:r>
      <w:r w:rsidRPr="00E149E2">
        <w:rPr>
          <w:rFonts w:eastAsia="Times New Roman"/>
          <w:bCs/>
        </w:rPr>
        <w:lastRenderedPageBreak/>
        <w:t>mencapai peningkatan secara terus menerus dalam setiap aspek kegiatan organisasi.</w:t>
      </w:r>
      <w:r>
        <w:rPr>
          <w:rStyle w:val="FootnoteReference"/>
          <w:rFonts w:eastAsia="Times New Roman"/>
          <w:bCs/>
        </w:rPr>
        <w:footnoteReference w:id="12"/>
      </w:r>
    </w:p>
    <w:p w:rsidR="00E149E2" w:rsidRDefault="00D25ADB" w:rsidP="002E32B5">
      <w:pPr>
        <w:pStyle w:val="ListParagraph"/>
        <w:spacing w:after="0" w:line="360" w:lineRule="auto"/>
        <w:ind w:left="993" w:firstLine="708"/>
        <w:jc w:val="both"/>
        <w:outlineLvl w:val="2"/>
        <w:rPr>
          <w:rFonts w:eastAsia="Times New Roman"/>
          <w:bCs/>
          <w:lang w:val="id-ID"/>
        </w:rPr>
      </w:pPr>
      <w:r>
        <w:rPr>
          <w:rFonts w:eastAsia="Times New Roman"/>
          <w:bCs/>
        </w:rPr>
        <w:t>Penjaminan mutu atau kualitas pendidikan dilakukan atas dasar prinsip-prinsip sebagai berikut:</w:t>
      </w:r>
    </w:p>
    <w:p w:rsidR="00E149E2" w:rsidRPr="00E149E2" w:rsidRDefault="00D25ADB" w:rsidP="00CE7065">
      <w:pPr>
        <w:pStyle w:val="ListParagraph"/>
        <w:numPr>
          <w:ilvl w:val="2"/>
          <w:numId w:val="11"/>
        </w:numPr>
        <w:tabs>
          <w:tab w:val="clear" w:pos="2160"/>
          <w:tab w:val="num" w:pos="1276"/>
        </w:tabs>
        <w:spacing w:after="0" w:line="360" w:lineRule="auto"/>
        <w:ind w:hanging="1167"/>
        <w:jc w:val="both"/>
        <w:outlineLvl w:val="2"/>
        <w:rPr>
          <w:rFonts w:eastAsia="Times New Roman"/>
          <w:b/>
          <w:bCs/>
        </w:rPr>
      </w:pPr>
      <w:r w:rsidRPr="00E149E2">
        <w:rPr>
          <w:rFonts w:eastAsia="Times New Roman"/>
          <w:bCs/>
        </w:rPr>
        <w:t>Berkelanjutan,</w:t>
      </w:r>
    </w:p>
    <w:p w:rsidR="00E149E2" w:rsidRPr="00E149E2" w:rsidRDefault="00D25ADB" w:rsidP="00CE7065">
      <w:pPr>
        <w:pStyle w:val="ListParagraph"/>
        <w:numPr>
          <w:ilvl w:val="2"/>
          <w:numId w:val="11"/>
        </w:numPr>
        <w:tabs>
          <w:tab w:val="clear" w:pos="2160"/>
          <w:tab w:val="num" w:pos="1276"/>
        </w:tabs>
        <w:spacing w:after="0" w:line="360" w:lineRule="auto"/>
        <w:ind w:hanging="1167"/>
        <w:jc w:val="both"/>
        <w:outlineLvl w:val="2"/>
        <w:rPr>
          <w:rFonts w:eastAsia="Times New Roman"/>
          <w:b/>
          <w:bCs/>
        </w:rPr>
      </w:pPr>
      <w:r w:rsidRPr="00E149E2">
        <w:rPr>
          <w:rFonts w:eastAsia="Times New Roman"/>
          <w:bCs/>
        </w:rPr>
        <w:t>Terencana dan sistematis,</w:t>
      </w:r>
    </w:p>
    <w:p w:rsidR="00E149E2" w:rsidRPr="00E149E2" w:rsidRDefault="00D25ADB" w:rsidP="00CE7065">
      <w:pPr>
        <w:pStyle w:val="ListParagraph"/>
        <w:numPr>
          <w:ilvl w:val="2"/>
          <w:numId w:val="11"/>
        </w:numPr>
        <w:tabs>
          <w:tab w:val="clear" w:pos="2160"/>
          <w:tab w:val="num" w:pos="1276"/>
        </w:tabs>
        <w:spacing w:after="0" w:line="360" w:lineRule="auto"/>
        <w:ind w:hanging="1167"/>
        <w:jc w:val="both"/>
        <w:outlineLvl w:val="2"/>
        <w:rPr>
          <w:rFonts w:eastAsia="Times New Roman"/>
          <w:b/>
          <w:bCs/>
        </w:rPr>
      </w:pPr>
      <w:r w:rsidRPr="00E149E2">
        <w:rPr>
          <w:rFonts w:eastAsia="Times New Roman"/>
          <w:bCs/>
        </w:rPr>
        <w:t xml:space="preserve">Menghormati otonomi satuan pendidikan formal dan non formal, </w:t>
      </w:r>
    </w:p>
    <w:p w:rsidR="00E149E2" w:rsidRPr="00E149E2" w:rsidRDefault="00D25ADB" w:rsidP="00CE7065">
      <w:pPr>
        <w:pStyle w:val="ListParagraph"/>
        <w:numPr>
          <w:ilvl w:val="2"/>
          <w:numId w:val="11"/>
        </w:numPr>
        <w:tabs>
          <w:tab w:val="clear" w:pos="2160"/>
          <w:tab w:val="num" w:pos="1276"/>
        </w:tabs>
        <w:spacing w:after="0" w:line="360" w:lineRule="auto"/>
        <w:ind w:left="1276" w:hanging="283"/>
        <w:jc w:val="both"/>
        <w:outlineLvl w:val="2"/>
        <w:rPr>
          <w:rFonts w:eastAsia="Times New Roman"/>
          <w:b/>
          <w:bCs/>
        </w:rPr>
      </w:pPr>
      <w:r w:rsidRPr="00E149E2">
        <w:rPr>
          <w:rFonts w:eastAsia="Times New Roman"/>
          <w:bCs/>
        </w:rPr>
        <w:t>Memfasilitasi pembelajaran in</w:t>
      </w:r>
      <w:r w:rsidR="00E149E2">
        <w:rPr>
          <w:rFonts w:eastAsia="Times New Roman"/>
          <w:bCs/>
        </w:rPr>
        <w:t>formal masyarakat berkelanjutan</w:t>
      </w:r>
      <w:r w:rsidR="0006077B">
        <w:rPr>
          <w:rFonts w:eastAsia="Times New Roman"/>
          <w:bCs/>
          <w:lang w:val="id-ID"/>
        </w:rPr>
        <w:t xml:space="preserve"> </w:t>
      </w:r>
      <w:r w:rsidRPr="00E149E2">
        <w:rPr>
          <w:rFonts w:eastAsia="Times New Roman"/>
          <w:bCs/>
        </w:rPr>
        <w:t>dengan regulasi Negara yang minimal mungkin,</w:t>
      </w:r>
    </w:p>
    <w:p w:rsidR="00D25ADB" w:rsidRPr="00E149E2" w:rsidRDefault="00D25ADB" w:rsidP="005D1B6A">
      <w:pPr>
        <w:pStyle w:val="ListParagraph"/>
        <w:numPr>
          <w:ilvl w:val="2"/>
          <w:numId w:val="11"/>
        </w:numPr>
        <w:tabs>
          <w:tab w:val="clear" w:pos="2160"/>
          <w:tab w:val="num" w:pos="1276"/>
        </w:tabs>
        <w:spacing w:after="0" w:line="360" w:lineRule="auto"/>
        <w:ind w:left="1276" w:hanging="283"/>
        <w:jc w:val="both"/>
        <w:outlineLvl w:val="2"/>
        <w:rPr>
          <w:rFonts w:eastAsia="Times New Roman"/>
          <w:b/>
          <w:bCs/>
        </w:rPr>
      </w:pPr>
      <w:r w:rsidRPr="00E149E2">
        <w:rPr>
          <w:rFonts w:eastAsia="Times New Roman"/>
          <w:bCs/>
        </w:rPr>
        <w:t>SPMP merupakan s</w:t>
      </w:r>
      <w:r w:rsidR="005D1B6A">
        <w:rPr>
          <w:rFonts w:eastAsia="Times New Roman"/>
          <w:bCs/>
          <w:lang w:val="id-ID"/>
        </w:rPr>
        <w:t>i</w:t>
      </w:r>
      <w:r w:rsidRPr="00E149E2">
        <w:rPr>
          <w:rFonts w:eastAsia="Times New Roman"/>
          <w:bCs/>
        </w:rPr>
        <w:t xml:space="preserve">stem terbukan yang harus disempurnkan secara berkelanjutan. </w:t>
      </w:r>
      <w:r>
        <w:rPr>
          <w:rStyle w:val="FootnoteReference"/>
          <w:rFonts w:eastAsia="Times New Roman"/>
          <w:bCs/>
        </w:rPr>
        <w:footnoteReference w:id="13"/>
      </w:r>
    </w:p>
    <w:p w:rsidR="00CC37AD" w:rsidRDefault="002E32B5" w:rsidP="002E32B5">
      <w:pPr>
        <w:tabs>
          <w:tab w:val="left" w:pos="1701"/>
        </w:tabs>
        <w:spacing w:after="0" w:line="360" w:lineRule="auto"/>
        <w:ind w:left="993"/>
        <w:jc w:val="both"/>
        <w:outlineLvl w:val="2"/>
        <w:rPr>
          <w:rFonts w:eastAsia="Times New Roman"/>
          <w:bCs/>
          <w:lang w:val="id-ID"/>
        </w:rPr>
      </w:pPr>
      <w:r>
        <w:rPr>
          <w:rFonts w:eastAsia="Times New Roman"/>
          <w:bCs/>
          <w:lang w:val="id-ID"/>
        </w:rPr>
        <w:tab/>
      </w:r>
      <w:r w:rsidR="00D25ADB" w:rsidRPr="00D75274">
        <w:rPr>
          <w:rFonts w:eastAsia="Times New Roman"/>
          <w:bCs/>
          <w:lang w:val="id-ID"/>
        </w:rPr>
        <w:t>Sebelum melaksanakan akreditasi, dua tahun sebelumnya</w:t>
      </w:r>
      <w:r w:rsidR="0006077B">
        <w:rPr>
          <w:rFonts w:eastAsia="Times New Roman"/>
          <w:bCs/>
          <w:lang w:val="id-ID"/>
        </w:rPr>
        <w:t xml:space="preserve"> </w:t>
      </w:r>
      <w:r w:rsidR="00D25ADB" w:rsidRPr="00D75274">
        <w:rPr>
          <w:rFonts w:eastAsia="Times New Roman"/>
          <w:bCs/>
          <w:lang w:val="id-ID"/>
        </w:rPr>
        <w:t xml:space="preserve">sekolah mengajukan diri untuk diakreditasi. </w:t>
      </w:r>
      <w:r w:rsidR="00D25ADB">
        <w:rPr>
          <w:rFonts w:eastAsia="Times New Roman"/>
          <w:bCs/>
        </w:rPr>
        <w:t xml:space="preserve">Dalam rentang waktu dua tahun itu pula, sekolah </w:t>
      </w:r>
      <w:proofErr w:type="gramStart"/>
      <w:r w:rsidR="00D25ADB">
        <w:rPr>
          <w:rFonts w:eastAsia="Times New Roman"/>
          <w:bCs/>
        </w:rPr>
        <w:t>akan</w:t>
      </w:r>
      <w:proofErr w:type="gramEnd"/>
      <w:r w:rsidR="00CC37AD">
        <w:rPr>
          <w:rFonts w:eastAsia="Times New Roman"/>
          <w:bCs/>
        </w:rPr>
        <w:t xml:space="preserve"> berusaha memenuhi </w:t>
      </w:r>
      <w:r w:rsidR="00CC37AD">
        <w:rPr>
          <w:rFonts w:eastAsia="Times New Roman"/>
          <w:bCs/>
          <w:lang w:val="id-ID"/>
        </w:rPr>
        <w:t>k</w:t>
      </w:r>
      <w:r w:rsidR="00D25ADB">
        <w:rPr>
          <w:rFonts w:eastAsia="Times New Roman"/>
          <w:bCs/>
        </w:rPr>
        <w:t xml:space="preserve">riteria-kriteria yang terdapat dalam instrument akreditasi, misalnya dalam standar proses, semua guru harus membuat perangkat pembelajaran dan melaksanakan pembelajaran yang terstandar. Sekolah dengan bimbingan dari pengawas </w:t>
      </w:r>
      <w:proofErr w:type="gramStart"/>
      <w:r w:rsidR="00D25ADB">
        <w:rPr>
          <w:rFonts w:eastAsia="Times New Roman"/>
          <w:bCs/>
        </w:rPr>
        <w:t>akan</w:t>
      </w:r>
      <w:proofErr w:type="gramEnd"/>
      <w:r w:rsidR="00D25ADB">
        <w:rPr>
          <w:rFonts w:eastAsia="Times New Roman"/>
          <w:bCs/>
        </w:rPr>
        <w:t xml:space="preserve"> berusa</w:t>
      </w:r>
      <w:r w:rsidR="00CC37AD">
        <w:rPr>
          <w:rFonts w:eastAsia="Times New Roman"/>
          <w:bCs/>
        </w:rPr>
        <w:t xml:space="preserve">ha memenuhi </w:t>
      </w:r>
      <w:r w:rsidR="00CC37AD">
        <w:rPr>
          <w:rFonts w:eastAsia="Times New Roman"/>
          <w:bCs/>
          <w:lang w:val="id-ID"/>
        </w:rPr>
        <w:t>k</w:t>
      </w:r>
      <w:r w:rsidR="00D25ADB">
        <w:rPr>
          <w:rFonts w:eastAsia="Times New Roman"/>
          <w:bCs/>
        </w:rPr>
        <w:t>riteria tersebut, sehingga mutu pembelajaran akan meningkat.</w:t>
      </w:r>
    </w:p>
    <w:p w:rsidR="00CB7393" w:rsidRDefault="00CB7393" w:rsidP="00CB7393">
      <w:pPr>
        <w:tabs>
          <w:tab w:val="left" w:pos="1701"/>
        </w:tabs>
        <w:spacing w:after="0" w:line="360" w:lineRule="auto"/>
        <w:ind w:left="993"/>
        <w:jc w:val="both"/>
        <w:outlineLvl w:val="2"/>
        <w:rPr>
          <w:rFonts w:eastAsia="Times New Roman"/>
          <w:bCs/>
          <w:lang w:val="id-ID"/>
        </w:rPr>
      </w:pPr>
      <w:r>
        <w:rPr>
          <w:rFonts w:eastAsia="Times New Roman"/>
          <w:bCs/>
          <w:lang w:val="id-ID"/>
        </w:rPr>
        <w:tab/>
      </w:r>
      <w:r w:rsidR="00D25ADB">
        <w:rPr>
          <w:rFonts w:eastAsia="Times New Roman"/>
          <w:bCs/>
        </w:rPr>
        <w:t>Denga</w:t>
      </w:r>
      <w:r w:rsidR="00CC37AD">
        <w:rPr>
          <w:rFonts w:eastAsia="Times New Roman"/>
          <w:bCs/>
          <w:lang w:val="id-ID"/>
        </w:rPr>
        <w:t>n</w:t>
      </w:r>
      <w:r w:rsidR="00D25ADB">
        <w:rPr>
          <w:rFonts w:eastAsia="Times New Roman"/>
          <w:bCs/>
        </w:rPr>
        <w:t xml:space="preserve"> demikian, melalui pelaksanaan akreditasi sekolah kakan dicapai mutu atau kualitas pendidikan yang diarahkan pada hal-hal dibawah ini:</w:t>
      </w:r>
    </w:p>
    <w:p w:rsidR="00CB7393" w:rsidRPr="00CB7393" w:rsidRDefault="00D25ADB" w:rsidP="00CE7065">
      <w:pPr>
        <w:pStyle w:val="ListParagraph"/>
        <w:numPr>
          <w:ilvl w:val="0"/>
          <w:numId w:val="22"/>
        </w:numPr>
        <w:tabs>
          <w:tab w:val="left" w:pos="1276"/>
        </w:tabs>
        <w:spacing w:after="0" w:line="360" w:lineRule="auto"/>
        <w:ind w:hanging="87"/>
        <w:jc w:val="both"/>
        <w:outlineLvl w:val="2"/>
        <w:rPr>
          <w:rFonts w:eastAsia="Times New Roman"/>
          <w:bCs/>
        </w:rPr>
      </w:pPr>
      <w:r w:rsidRPr="00CB7393">
        <w:rPr>
          <w:rFonts w:eastAsia="Times New Roman"/>
          <w:bCs/>
        </w:rPr>
        <w:t>Proses akreditasi mengarah pada peningkatan kualitas sekolah.</w:t>
      </w:r>
    </w:p>
    <w:p w:rsidR="00CB7393" w:rsidRPr="00CB7393" w:rsidRDefault="00D25ADB" w:rsidP="00CE7065">
      <w:pPr>
        <w:pStyle w:val="ListParagraph"/>
        <w:numPr>
          <w:ilvl w:val="0"/>
          <w:numId w:val="22"/>
        </w:numPr>
        <w:tabs>
          <w:tab w:val="left" w:pos="1276"/>
        </w:tabs>
        <w:spacing w:after="0" w:line="360" w:lineRule="auto"/>
        <w:ind w:left="1276" w:hanging="283"/>
        <w:jc w:val="both"/>
        <w:outlineLvl w:val="2"/>
        <w:rPr>
          <w:rFonts w:eastAsia="Times New Roman"/>
          <w:bCs/>
        </w:rPr>
      </w:pPr>
      <w:r w:rsidRPr="00CB7393">
        <w:rPr>
          <w:rFonts w:eastAsia="Times New Roman"/>
          <w:bCs/>
        </w:rPr>
        <w:t>Untuk melihat dan memperoleh gambaran kinerja sekolah yang sebenarnya.</w:t>
      </w:r>
    </w:p>
    <w:p w:rsidR="00CB7393" w:rsidRPr="00CB7393" w:rsidRDefault="00D25ADB" w:rsidP="00CE7065">
      <w:pPr>
        <w:pStyle w:val="ListParagraph"/>
        <w:numPr>
          <w:ilvl w:val="0"/>
          <w:numId w:val="22"/>
        </w:numPr>
        <w:tabs>
          <w:tab w:val="left" w:pos="1276"/>
        </w:tabs>
        <w:spacing w:after="0" w:line="360" w:lineRule="auto"/>
        <w:ind w:left="1276" w:hanging="283"/>
        <w:jc w:val="both"/>
        <w:outlineLvl w:val="2"/>
        <w:rPr>
          <w:rFonts w:eastAsia="Times New Roman"/>
          <w:bCs/>
        </w:rPr>
      </w:pPr>
      <w:r w:rsidRPr="00CB7393">
        <w:rPr>
          <w:rFonts w:eastAsia="Times New Roman"/>
          <w:bCs/>
        </w:rPr>
        <w:t>Sebagai alat pembinaan, pengembangan, dan peningkatan kualitas pendidikan di sekolah.</w:t>
      </w:r>
    </w:p>
    <w:p w:rsidR="00DB0122" w:rsidRPr="00DB0122" w:rsidRDefault="00D25ADB" w:rsidP="00CE7065">
      <w:pPr>
        <w:pStyle w:val="ListParagraph"/>
        <w:numPr>
          <w:ilvl w:val="0"/>
          <w:numId w:val="22"/>
        </w:numPr>
        <w:tabs>
          <w:tab w:val="left" w:pos="1276"/>
        </w:tabs>
        <w:spacing w:after="0" w:line="360" w:lineRule="auto"/>
        <w:ind w:left="1276" w:hanging="283"/>
        <w:jc w:val="both"/>
        <w:outlineLvl w:val="2"/>
        <w:rPr>
          <w:rFonts w:eastAsia="Times New Roman"/>
          <w:bCs/>
        </w:rPr>
      </w:pPr>
      <w:r w:rsidRPr="00CB7393">
        <w:rPr>
          <w:rFonts w:eastAsia="Times New Roman"/>
          <w:bCs/>
        </w:rPr>
        <w:lastRenderedPageBreak/>
        <w:t>Sebagai gambaran kelayakan sekolah dengan penyelenggara pendidikan.</w:t>
      </w:r>
    </w:p>
    <w:p w:rsidR="00D25ADB" w:rsidRPr="00DB0122" w:rsidRDefault="00D25ADB" w:rsidP="00CE7065">
      <w:pPr>
        <w:pStyle w:val="ListParagraph"/>
        <w:numPr>
          <w:ilvl w:val="0"/>
          <w:numId w:val="22"/>
        </w:numPr>
        <w:tabs>
          <w:tab w:val="left" w:pos="1276"/>
        </w:tabs>
        <w:spacing w:after="0" w:line="360" w:lineRule="auto"/>
        <w:ind w:left="1276" w:hanging="283"/>
        <w:jc w:val="both"/>
        <w:outlineLvl w:val="2"/>
        <w:rPr>
          <w:rFonts w:eastAsia="Times New Roman"/>
          <w:bCs/>
        </w:rPr>
      </w:pPr>
      <w:r w:rsidRPr="00DB0122">
        <w:rPr>
          <w:rFonts w:eastAsia="Times New Roman"/>
          <w:bCs/>
        </w:rPr>
        <w:t>Memberikan gambaran menyeluruh bagi masyarakat tentang tingkat kualitas sekolah diantara sekolah-sekolah lainya.</w:t>
      </w:r>
    </w:p>
    <w:p w:rsidR="00DB0122" w:rsidRPr="00DB0122" w:rsidRDefault="00DB0122" w:rsidP="00CE7065">
      <w:pPr>
        <w:pStyle w:val="ListParagraph"/>
        <w:numPr>
          <w:ilvl w:val="1"/>
          <w:numId w:val="14"/>
        </w:numPr>
        <w:tabs>
          <w:tab w:val="clear" w:pos="1440"/>
          <w:tab w:val="num" w:pos="993"/>
          <w:tab w:val="left" w:pos="1170"/>
        </w:tabs>
        <w:spacing w:after="0" w:line="360" w:lineRule="auto"/>
        <w:ind w:left="993" w:hanging="284"/>
        <w:jc w:val="both"/>
        <w:outlineLvl w:val="2"/>
        <w:rPr>
          <w:rFonts w:eastAsia="Times New Roman"/>
          <w:b/>
          <w:bCs/>
        </w:rPr>
      </w:pPr>
      <w:r>
        <w:rPr>
          <w:rFonts w:eastAsia="Times New Roman"/>
          <w:b/>
          <w:bCs/>
        </w:rPr>
        <w:t xml:space="preserve">Dampak Akreditasi </w:t>
      </w:r>
      <w:r>
        <w:rPr>
          <w:rFonts w:eastAsia="Times New Roman"/>
          <w:b/>
          <w:bCs/>
          <w:lang w:val="id-ID"/>
        </w:rPr>
        <w:t>S</w:t>
      </w:r>
      <w:r>
        <w:rPr>
          <w:rFonts w:eastAsia="Times New Roman"/>
          <w:b/>
          <w:bCs/>
        </w:rPr>
        <w:t xml:space="preserve">ekolah terhadap </w:t>
      </w:r>
      <w:r>
        <w:rPr>
          <w:rFonts w:eastAsia="Times New Roman"/>
          <w:b/>
          <w:bCs/>
          <w:lang w:val="id-ID"/>
        </w:rPr>
        <w:t>P</w:t>
      </w:r>
      <w:r>
        <w:rPr>
          <w:rFonts w:eastAsia="Times New Roman"/>
          <w:b/>
          <w:bCs/>
        </w:rPr>
        <w:t xml:space="preserve">eningkatan </w:t>
      </w:r>
      <w:r>
        <w:rPr>
          <w:rFonts w:eastAsia="Times New Roman"/>
          <w:b/>
          <w:bCs/>
          <w:lang w:val="id-ID"/>
        </w:rPr>
        <w:t>K</w:t>
      </w:r>
      <w:r>
        <w:rPr>
          <w:rFonts w:eastAsia="Times New Roman"/>
          <w:b/>
          <w:bCs/>
        </w:rPr>
        <w:t xml:space="preserve">inerja </w:t>
      </w:r>
      <w:r>
        <w:rPr>
          <w:rFonts w:eastAsia="Times New Roman"/>
          <w:b/>
          <w:bCs/>
          <w:lang w:val="id-ID"/>
        </w:rPr>
        <w:t>S</w:t>
      </w:r>
      <w:r w:rsidR="00D25ADB" w:rsidRPr="00664414">
        <w:rPr>
          <w:rFonts w:eastAsia="Times New Roman"/>
          <w:b/>
          <w:bCs/>
        </w:rPr>
        <w:t>ekolah</w:t>
      </w:r>
    </w:p>
    <w:p w:rsidR="00B8154F" w:rsidRDefault="00B8154F" w:rsidP="00B8154F">
      <w:pPr>
        <w:pStyle w:val="ListParagraph"/>
        <w:tabs>
          <w:tab w:val="left" w:pos="1701"/>
        </w:tabs>
        <w:spacing w:after="0" w:line="360" w:lineRule="auto"/>
        <w:ind w:left="993"/>
        <w:jc w:val="both"/>
        <w:outlineLvl w:val="2"/>
        <w:rPr>
          <w:rFonts w:eastAsia="Times New Roman"/>
          <w:bCs/>
          <w:lang w:val="id-ID"/>
        </w:rPr>
      </w:pPr>
      <w:r>
        <w:rPr>
          <w:rFonts w:eastAsia="Times New Roman"/>
          <w:bCs/>
          <w:lang w:val="id-ID"/>
        </w:rPr>
        <w:tab/>
      </w:r>
      <w:r w:rsidR="00D25ADB" w:rsidRPr="0006077B">
        <w:rPr>
          <w:rFonts w:eastAsia="Times New Roman"/>
          <w:bCs/>
          <w:lang w:val="id-ID"/>
        </w:rPr>
        <w:t xml:space="preserve">Dari uraian diatas, dapat dilihat adanya hubungan antara akreditasi sekolah dengan penjaminan mutu atau kualitas pendidikan.Pada kenyataanya selain hubungan tersebut, selain hubungan tersebut, akreditasi sekolah memberikan dampak atau akibat tidak langsung terhadap kinerja sekolah. </w:t>
      </w:r>
      <w:r w:rsidR="00D25ADB" w:rsidRPr="00DB0122">
        <w:rPr>
          <w:rFonts w:eastAsia="Times New Roman"/>
          <w:bCs/>
        </w:rPr>
        <w:t xml:space="preserve">Sekolah dengan akreditasi </w:t>
      </w:r>
      <w:proofErr w:type="gramStart"/>
      <w:r w:rsidR="00D25ADB" w:rsidRPr="00DB0122">
        <w:rPr>
          <w:rFonts w:eastAsia="Times New Roman"/>
          <w:bCs/>
        </w:rPr>
        <w:t>A</w:t>
      </w:r>
      <w:proofErr w:type="gramEnd"/>
      <w:r w:rsidR="00D25ADB" w:rsidRPr="00DB0122">
        <w:rPr>
          <w:rFonts w:eastAsia="Times New Roman"/>
          <w:bCs/>
        </w:rPr>
        <w:t xml:space="preserve"> tentu saja akan berusaha mempertahankan peringkat tersebut. </w:t>
      </w:r>
      <w:proofErr w:type="gramStart"/>
      <w:r w:rsidR="00D25ADB" w:rsidRPr="00DB0122">
        <w:rPr>
          <w:rFonts w:eastAsia="Times New Roman"/>
          <w:bCs/>
        </w:rPr>
        <w:t>Semua komponen sekolah pasti tidak rela apabila peringkat sekolahnya turun menjadi B atau C. Untuk mempertahankan suatu prestasi memang lebih sulit daripada meraih suatu prestasi.</w:t>
      </w:r>
      <w:proofErr w:type="gramEnd"/>
      <w:r w:rsidR="005D1B6A">
        <w:rPr>
          <w:rFonts w:eastAsia="Times New Roman"/>
          <w:bCs/>
          <w:lang w:val="id-ID"/>
        </w:rPr>
        <w:t xml:space="preserve"> </w:t>
      </w:r>
      <w:proofErr w:type="gramStart"/>
      <w:r w:rsidR="00D25ADB" w:rsidRPr="00DB0122">
        <w:rPr>
          <w:rFonts w:eastAsia="Times New Roman"/>
          <w:bCs/>
        </w:rPr>
        <w:t>Diperlukan kesungguhan dan upaya terus menerus agar prestasi yang sudah diraih tidak hilang begitu saja.</w:t>
      </w:r>
      <w:proofErr w:type="gramEnd"/>
    </w:p>
    <w:p w:rsidR="00B8154F" w:rsidRDefault="00D25ADB" w:rsidP="00B8154F">
      <w:pPr>
        <w:pStyle w:val="ListParagraph"/>
        <w:tabs>
          <w:tab w:val="left" w:pos="1170"/>
        </w:tabs>
        <w:spacing w:after="0" w:line="360" w:lineRule="auto"/>
        <w:ind w:left="993"/>
        <w:jc w:val="both"/>
        <w:outlineLvl w:val="2"/>
        <w:rPr>
          <w:rFonts w:eastAsia="Times New Roman"/>
          <w:bCs/>
          <w:lang w:val="id-ID"/>
        </w:rPr>
      </w:pPr>
      <w:r>
        <w:rPr>
          <w:rFonts w:eastAsia="Times New Roman"/>
          <w:bCs/>
        </w:rPr>
        <w:t>Akreditasi sekolah membawa dampak positif kepada seluruh warga sekolah, antara lain:</w:t>
      </w:r>
    </w:p>
    <w:p w:rsidR="00B8154F" w:rsidRPr="00B8154F" w:rsidRDefault="00D25ADB" w:rsidP="005D1B6A">
      <w:pPr>
        <w:pStyle w:val="ListParagraph"/>
        <w:numPr>
          <w:ilvl w:val="0"/>
          <w:numId w:val="23"/>
        </w:numPr>
        <w:tabs>
          <w:tab w:val="left" w:pos="1276"/>
        </w:tabs>
        <w:spacing w:after="0" w:line="360" w:lineRule="auto"/>
        <w:ind w:left="1276" w:hanging="283"/>
        <w:jc w:val="both"/>
        <w:outlineLvl w:val="2"/>
        <w:rPr>
          <w:rFonts w:eastAsia="Times New Roman"/>
          <w:b/>
          <w:bCs/>
        </w:rPr>
      </w:pPr>
      <w:r w:rsidRPr="00B8154F">
        <w:rPr>
          <w:rFonts w:eastAsia="Times New Roman"/>
          <w:bCs/>
        </w:rPr>
        <w:t>Tumbuhnya kesadaran d</w:t>
      </w:r>
      <w:r w:rsidR="00B8154F">
        <w:rPr>
          <w:rFonts w:eastAsia="Times New Roman"/>
          <w:bCs/>
        </w:rPr>
        <w:t>ari seluruh warga sekolah untuk</w:t>
      </w:r>
      <w:r w:rsidR="005D1B6A">
        <w:rPr>
          <w:rFonts w:eastAsia="Times New Roman"/>
          <w:bCs/>
          <w:lang w:val="id-ID"/>
        </w:rPr>
        <w:t xml:space="preserve"> </w:t>
      </w:r>
      <w:r w:rsidRPr="00B8154F">
        <w:rPr>
          <w:rFonts w:eastAsia="Times New Roman"/>
          <w:bCs/>
        </w:rPr>
        <w:t xml:space="preserve">memberikan dan meningkatkan pelayanan sesuai dengan </w:t>
      </w:r>
      <w:r w:rsidR="000C6005">
        <w:rPr>
          <w:rFonts w:eastAsia="Times New Roman"/>
          <w:bCs/>
        </w:rPr>
        <w:t xml:space="preserve">standar atau </w:t>
      </w:r>
      <w:r w:rsidR="005D1B6A">
        <w:rPr>
          <w:rFonts w:eastAsia="Times New Roman"/>
          <w:bCs/>
          <w:lang w:val="id-ID"/>
        </w:rPr>
        <w:t>k</w:t>
      </w:r>
      <w:r w:rsidR="000C6005">
        <w:rPr>
          <w:rFonts w:eastAsia="Times New Roman"/>
          <w:bCs/>
          <w:lang w:val="id-ID"/>
        </w:rPr>
        <w:t xml:space="preserve">riteria </w:t>
      </w:r>
      <w:r w:rsidRPr="00B8154F">
        <w:rPr>
          <w:rFonts w:eastAsia="Times New Roman"/>
          <w:bCs/>
        </w:rPr>
        <w:t>yang ditetapkan dalam proses akreditasi.</w:t>
      </w:r>
    </w:p>
    <w:p w:rsidR="00D25ADB" w:rsidRPr="00B8154F" w:rsidRDefault="00D25ADB" w:rsidP="00CE7065">
      <w:pPr>
        <w:pStyle w:val="ListParagraph"/>
        <w:numPr>
          <w:ilvl w:val="0"/>
          <w:numId w:val="23"/>
        </w:numPr>
        <w:tabs>
          <w:tab w:val="left" w:pos="1276"/>
        </w:tabs>
        <w:spacing w:after="0" w:line="360" w:lineRule="auto"/>
        <w:ind w:left="1276" w:hanging="283"/>
        <w:jc w:val="both"/>
        <w:outlineLvl w:val="2"/>
        <w:rPr>
          <w:rFonts w:eastAsia="Times New Roman"/>
          <w:b/>
          <w:bCs/>
        </w:rPr>
      </w:pPr>
      <w:r w:rsidRPr="00B8154F">
        <w:rPr>
          <w:rFonts w:eastAsia="Times New Roman"/>
          <w:bCs/>
        </w:rPr>
        <w:t>Meningkatnya kerjasama seluruh komponen s</w:t>
      </w:r>
      <w:r w:rsidR="000C6005">
        <w:rPr>
          <w:rFonts w:eastAsia="Times New Roman"/>
          <w:bCs/>
        </w:rPr>
        <w:t>ekolah untuk memberikan yang te</w:t>
      </w:r>
      <w:r w:rsidRPr="00B8154F">
        <w:rPr>
          <w:rFonts w:eastAsia="Times New Roman"/>
          <w:bCs/>
        </w:rPr>
        <w:t>rb</w:t>
      </w:r>
      <w:r w:rsidR="000C6005">
        <w:rPr>
          <w:rFonts w:eastAsia="Times New Roman"/>
          <w:bCs/>
          <w:lang w:val="id-ID"/>
        </w:rPr>
        <w:t>a</w:t>
      </w:r>
      <w:r w:rsidRPr="00B8154F">
        <w:rPr>
          <w:rFonts w:eastAsia="Times New Roman"/>
          <w:bCs/>
        </w:rPr>
        <w:t>ik untuk sekolah.</w:t>
      </w:r>
    </w:p>
    <w:p w:rsidR="00B8154F" w:rsidRDefault="00B8154F" w:rsidP="00B8154F">
      <w:pPr>
        <w:tabs>
          <w:tab w:val="left" w:pos="1701"/>
        </w:tabs>
        <w:spacing w:after="0" w:line="360" w:lineRule="auto"/>
        <w:ind w:left="993"/>
        <w:jc w:val="both"/>
        <w:outlineLvl w:val="2"/>
        <w:rPr>
          <w:rFonts w:eastAsia="Times New Roman"/>
          <w:bCs/>
          <w:lang w:val="id-ID"/>
        </w:rPr>
      </w:pPr>
      <w:r>
        <w:rPr>
          <w:rFonts w:eastAsia="Times New Roman"/>
          <w:bCs/>
          <w:lang w:val="id-ID"/>
        </w:rPr>
        <w:tab/>
      </w:r>
      <w:r w:rsidR="00D25ADB" w:rsidRPr="00C439D5">
        <w:rPr>
          <w:rFonts w:eastAsia="Times New Roman"/>
          <w:bCs/>
        </w:rPr>
        <w:t xml:space="preserve">Selain dampak positif, ada juga dampak </w:t>
      </w:r>
      <w:r w:rsidR="00D25ADB">
        <w:rPr>
          <w:rFonts w:eastAsia="Times New Roman"/>
          <w:bCs/>
        </w:rPr>
        <w:t>negatif</w:t>
      </w:r>
      <w:r w:rsidR="00D25ADB" w:rsidRPr="00C439D5">
        <w:rPr>
          <w:rFonts w:eastAsia="Times New Roman"/>
          <w:bCs/>
        </w:rPr>
        <w:t xml:space="preserve"> dari akreditasi sekolah</w:t>
      </w:r>
      <w:r w:rsidR="005D1B6A">
        <w:rPr>
          <w:rFonts w:eastAsia="Times New Roman"/>
          <w:bCs/>
          <w:lang w:val="id-ID"/>
        </w:rPr>
        <w:t xml:space="preserve"> </w:t>
      </w:r>
      <w:r w:rsidR="00D25ADB" w:rsidRPr="00C439D5">
        <w:rPr>
          <w:rFonts w:eastAsia="Times New Roman"/>
          <w:bCs/>
        </w:rPr>
        <w:t>terhadap kinerja sekolah, antara lain:</w:t>
      </w:r>
    </w:p>
    <w:p w:rsidR="00B8154F" w:rsidRPr="00D75274" w:rsidRDefault="00D25ADB" w:rsidP="00CE7065">
      <w:pPr>
        <w:pStyle w:val="ListParagraph"/>
        <w:numPr>
          <w:ilvl w:val="0"/>
          <w:numId w:val="24"/>
        </w:numPr>
        <w:tabs>
          <w:tab w:val="left" w:pos="1276"/>
        </w:tabs>
        <w:spacing w:after="0" w:line="360" w:lineRule="auto"/>
        <w:ind w:left="1276" w:hanging="283"/>
        <w:jc w:val="both"/>
        <w:outlineLvl w:val="2"/>
        <w:rPr>
          <w:rFonts w:eastAsia="Times New Roman"/>
          <w:bCs/>
          <w:lang w:val="id-ID"/>
        </w:rPr>
      </w:pPr>
      <w:r w:rsidRPr="00D75274">
        <w:rPr>
          <w:rFonts w:eastAsia="Times New Roman"/>
          <w:bCs/>
          <w:lang w:val="id-ID"/>
        </w:rPr>
        <w:t>Peningktan kinerja dari suatu komponen sekolah hanya dilakukan menjelang pelaksanaan akreditasi sekolah, setelah selesai akan kembali seperti semula.</w:t>
      </w:r>
    </w:p>
    <w:p w:rsidR="00D25ADB" w:rsidRPr="00B8154F" w:rsidRDefault="00D25ADB" w:rsidP="00CE7065">
      <w:pPr>
        <w:pStyle w:val="ListParagraph"/>
        <w:numPr>
          <w:ilvl w:val="0"/>
          <w:numId w:val="24"/>
        </w:numPr>
        <w:tabs>
          <w:tab w:val="left" w:pos="1276"/>
        </w:tabs>
        <w:spacing w:after="0" w:line="360" w:lineRule="auto"/>
        <w:ind w:left="1276" w:hanging="283"/>
        <w:jc w:val="both"/>
        <w:outlineLvl w:val="2"/>
        <w:rPr>
          <w:rFonts w:eastAsia="Times New Roman"/>
          <w:bCs/>
        </w:rPr>
      </w:pPr>
      <w:r w:rsidRPr="00B8154F">
        <w:rPr>
          <w:rFonts w:eastAsia="Times New Roman"/>
          <w:bCs/>
        </w:rPr>
        <w:lastRenderedPageBreak/>
        <w:t xml:space="preserve">Ada sekolah yang melakukan rekayas data untuk mencapai nilai akreditasi yang diharapkan. </w:t>
      </w:r>
      <w:r>
        <w:rPr>
          <w:rStyle w:val="FootnoteReference"/>
          <w:rFonts w:eastAsia="Times New Roman"/>
          <w:bCs/>
        </w:rPr>
        <w:footnoteReference w:id="14"/>
      </w:r>
    </w:p>
    <w:p w:rsidR="00D25ADB" w:rsidRPr="00B8154F" w:rsidRDefault="00D25ADB" w:rsidP="00D25ADB">
      <w:pPr>
        <w:pStyle w:val="NoSpacing"/>
        <w:spacing w:line="360" w:lineRule="auto"/>
        <w:jc w:val="both"/>
        <w:rPr>
          <w:rStyle w:val="Emphasis"/>
          <w:rFonts w:ascii="Times New Roman" w:hAnsi="Times New Roman" w:cs="Times New Roman"/>
          <w:i w:val="0"/>
          <w:lang w:val="id-ID"/>
        </w:rPr>
      </w:pPr>
    </w:p>
    <w:p w:rsidR="000C6005" w:rsidRPr="000C6005" w:rsidRDefault="000C6005" w:rsidP="00CE7065">
      <w:pPr>
        <w:pStyle w:val="NoSpacing"/>
        <w:numPr>
          <w:ilvl w:val="0"/>
          <w:numId w:val="25"/>
        </w:numPr>
        <w:spacing w:line="360" w:lineRule="auto"/>
        <w:jc w:val="both"/>
        <w:rPr>
          <w:rStyle w:val="Emphasis"/>
          <w:rFonts w:ascii="Times New Roman" w:hAnsi="Times New Roman" w:cs="Times New Roman"/>
          <w:b/>
          <w:i w:val="0"/>
        </w:rPr>
      </w:pPr>
      <w:r>
        <w:rPr>
          <w:rStyle w:val="Emphasis"/>
          <w:rFonts w:ascii="Times New Roman" w:hAnsi="Times New Roman" w:cs="Times New Roman"/>
          <w:b/>
          <w:i w:val="0"/>
        </w:rPr>
        <w:t xml:space="preserve">Penelitian </w:t>
      </w:r>
      <w:r>
        <w:rPr>
          <w:rStyle w:val="Emphasis"/>
          <w:rFonts w:ascii="Times New Roman" w:hAnsi="Times New Roman" w:cs="Times New Roman"/>
          <w:b/>
          <w:i w:val="0"/>
          <w:lang w:val="id-ID"/>
        </w:rPr>
        <w:t>y</w:t>
      </w:r>
      <w:r w:rsidR="00D25ADB">
        <w:rPr>
          <w:rStyle w:val="Emphasis"/>
          <w:rFonts w:ascii="Times New Roman" w:hAnsi="Times New Roman" w:cs="Times New Roman"/>
          <w:b/>
          <w:i w:val="0"/>
        </w:rPr>
        <w:t>ang Relev</w:t>
      </w:r>
      <w:r w:rsidR="00D25ADB" w:rsidRPr="007D3BD5">
        <w:rPr>
          <w:rStyle w:val="Emphasis"/>
          <w:rFonts w:ascii="Times New Roman" w:hAnsi="Times New Roman" w:cs="Times New Roman"/>
          <w:b/>
          <w:i w:val="0"/>
        </w:rPr>
        <w:t>an</w:t>
      </w:r>
    </w:p>
    <w:p w:rsidR="00D25ADB" w:rsidRPr="000C6005" w:rsidRDefault="00D25ADB" w:rsidP="000C6005">
      <w:pPr>
        <w:pStyle w:val="NoSpacing"/>
        <w:spacing w:line="360" w:lineRule="auto"/>
        <w:ind w:left="720" w:firstLine="698"/>
        <w:jc w:val="both"/>
        <w:rPr>
          <w:rStyle w:val="Emphasis"/>
          <w:rFonts w:ascii="Times New Roman" w:hAnsi="Times New Roman" w:cs="Times New Roman"/>
          <w:b/>
          <w:i w:val="0"/>
        </w:rPr>
      </w:pPr>
      <w:r w:rsidRPr="000C6005">
        <w:rPr>
          <w:rStyle w:val="Emphasis"/>
          <w:rFonts w:ascii="Times New Roman" w:hAnsi="Times New Roman" w:cs="Times New Roman"/>
          <w:i w:val="0"/>
        </w:rPr>
        <w:t>Peneltian yang relevan tentang im</w:t>
      </w:r>
      <w:r w:rsidR="000C6005">
        <w:rPr>
          <w:rStyle w:val="Emphasis"/>
          <w:rFonts w:ascii="Times New Roman" w:hAnsi="Times New Roman" w:cs="Times New Roman"/>
          <w:i w:val="0"/>
          <w:lang w:val="id-ID"/>
        </w:rPr>
        <w:t>p</w:t>
      </w:r>
      <w:r w:rsidRPr="000C6005">
        <w:rPr>
          <w:rStyle w:val="Emphasis"/>
          <w:rFonts w:ascii="Times New Roman" w:hAnsi="Times New Roman" w:cs="Times New Roman"/>
          <w:i w:val="0"/>
        </w:rPr>
        <w:t>lementasi akredita</w:t>
      </w:r>
      <w:r w:rsidR="000C6005">
        <w:rPr>
          <w:rStyle w:val="Emphasis"/>
          <w:rFonts w:ascii="Times New Roman" w:hAnsi="Times New Roman" w:cs="Times New Roman"/>
          <w:i w:val="0"/>
          <w:lang w:val="id-ID"/>
        </w:rPr>
        <w:t>s</w:t>
      </w:r>
      <w:r w:rsidRPr="000C6005">
        <w:rPr>
          <w:rStyle w:val="Emphasis"/>
          <w:rFonts w:ascii="Times New Roman" w:hAnsi="Times New Roman" w:cs="Times New Roman"/>
          <w:i w:val="0"/>
        </w:rPr>
        <w:t>i sekolah terhadap lembaga pendidikan yaitu:</w:t>
      </w:r>
    </w:p>
    <w:p w:rsidR="00D25ADB" w:rsidRPr="007D3BD5" w:rsidRDefault="00D25ADB" w:rsidP="00CE7065">
      <w:pPr>
        <w:pStyle w:val="ListParagraph"/>
        <w:numPr>
          <w:ilvl w:val="0"/>
          <w:numId w:val="8"/>
        </w:numPr>
        <w:spacing w:after="0" w:line="360" w:lineRule="auto"/>
        <w:ind w:left="1080"/>
        <w:jc w:val="both"/>
        <w:rPr>
          <w:rStyle w:val="Emphasis"/>
          <w:i w:val="0"/>
        </w:rPr>
      </w:pPr>
      <w:r w:rsidRPr="007D3BD5">
        <w:rPr>
          <w:rStyle w:val="Emphasis"/>
          <w:i w:val="0"/>
        </w:rPr>
        <w:t xml:space="preserve">Penelitian yang dilakukan oleh Gita Andriani dengan judul </w:t>
      </w:r>
      <w:r w:rsidR="00E45415">
        <w:rPr>
          <w:rStyle w:val="Emphasis"/>
          <w:i w:val="0"/>
          <w:lang w:val="id-ID"/>
        </w:rPr>
        <w:t>“</w:t>
      </w:r>
      <w:r w:rsidR="00E45415">
        <w:rPr>
          <w:rStyle w:val="Emphasis"/>
          <w:i w:val="0"/>
        </w:rPr>
        <w:t>P</w:t>
      </w:r>
      <w:r w:rsidR="00E45415">
        <w:rPr>
          <w:rStyle w:val="Emphasis"/>
          <w:i w:val="0"/>
          <w:lang w:val="id-ID"/>
        </w:rPr>
        <w:t>eningkatan</w:t>
      </w:r>
      <w:r w:rsidR="00E45415">
        <w:rPr>
          <w:rStyle w:val="Emphasis"/>
          <w:i w:val="0"/>
        </w:rPr>
        <w:t xml:space="preserve"> B</w:t>
      </w:r>
      <w:r w:rsidR="00E45415">
        <w:rPr>
          <w:rStyle w:val="Emphasis"/>
          <w:i w:val="0"/>
          <w:lang w:val="id-ID"/>
        </w:rPr>
        <w:t>udaya</w:t>
      </w:r>
      <w:r w:rsidR="00E45415">
        <w:rPr>
          <w:rStyle w:val="Emphasis"/>
          <w:i w:val="0"/>
        </w:rPr>
        <w:t xml:space="preserve"> M</w:t>
      </w:r>
      <w:r w:rsidR="00E45415">
        <w:rPr>
          <w:rStyle w:val="Emphasis"/>
          <w:i w:val="0"/>
          <w:lang w:val="id-ID"/>
        </w:rPr>
        <w:t>utu untuk</w:t>
      </w:r>
      <w:r w:rsidR="00E45415">
        <w:rPr>
          <w:rStyle w:val="Emphasis"/>
          <w:i w:val="0"/>
        </w:rPr>
        <w:t xml:space="preserve"> P</w:t>
      </w:r>
      <w:r w:rsidR="00E45415">
        <w:rPr>
          <w:rStyle w:val="Emphasis"/>
          <w:i w:val="0"/>
          <w:lang w:val="id-ID"/>
        </w:rPr>
        <w:t>encapaian</w:t>
      </w:r>
      <w:r w:rsidR="00E45415">
        <w:rPr>
          <w:rStyle w:val="Emphasis"/>
          <w:i w:val="0"/>
        </w:rPr>
        <w:t xml:space="preserve"> A</w:t>
      </w:r>
      <w:r w:rsidR="00E45415">
        <w:rPr>
          <w:rStyle w:val="Emphasis"/>
          <w:i w:val="0"/>
          <w:lang w:val="id-ID"/>
        </w:rPr>
        <w:t>kreditasi di</w:t>
      </w:r>
      <w:r w:rsidR="00E45415">
        <w:rPr>
          <w:rStyle w:val="Emphasis"/>
          <w:i w:val="0"/>
        </w:rPr>
        <w:t>S</w:t>
      </w:r>
      <w:r w:rsidR="00E45415">
        <w:rPr>
          <w:rStyle w:val="Emphasis"/>
          <w:i w:val="0"/>
          <w:lang w:val="id-ID"/>
        </w:rPr>
        <w:t>ekolah</w:t>
      </w:r>
      <w:r w:rsidR="00E45415">
        <w:rPr>
          <w:rStyle w:val="Emphasis"/>
          <w:i w:val="0"/>
        </w:rPr>
        <w:t xml:space="preserve"> D</w:t>
      </w:r>
      <w:r w:rsidR="00E45415">
        <w:rPr>
          <w:rStyle w:val="Emphasis"/>
          <w:i w:val="0"/>
          <w:lang w:val="id-ID"/>
        </w:rPr>
        <w:t>asar</w:t>
      </w:r>
      <w:r w:rsidR="00E45415">
        <w:rPr>
          <w:rStyle w:val="Emphasis"/>
          <w:i w:val="0"/>
        </w:rPr>
        <w:t xml:space="preserve"> W</w:t>
      </w:r>
      <w:r w:rsidR="00E45415">
        <w:rPr>
          <w:rStyle w:val="Emphasis"/>
          <w:i w:val="0"/>
          <w:lang w:val="id-ID"/>
        </w:rPr>
        <w:t>idoro</w:t>
      </w:r>
      <w:r w:rsidR="00E45415">
        <w:rPr>
          <w:rStyle w:val="Emphasis"/>
          <w:i w:val="0"/>
        </w:rPr>
        <w:t xml:space="preserve"> Y</w:t>
      </w:r>
      <w:r w:rsidR="00E45415">
        <w:rPr>
          <w:rStyle w:val="Emphasis"/>
          <w:i w:val="0"/>
          <w:lang w:val="id-ID"/>
        </w:rPr>
        <w:t>ogyakarta”.m</w:t>
      </w:r>
      <w:r w:rsidRPr="007D3BD5">
        <w:rPr>
          <w:rStyle w:val="Emphasis"/>
          <w:i w:val="0"/>
        </w:rPr>
        <w:t>engenai peningkatan budaya mutu untuk pencapaian akreditasi, maka dapat diambil kesimpun bahwa SD Negeri Widoro yang memperoleh peringkat A dalam akreditasi telah mampu untuk meningkatkan mutu sekolah. Wujud peningkatan budaya di SD Negeri Widoro pada elemen usaha perbaikan terlihat dari perbaikan sarana prasarana sekolah, peningkatan prestasi sekola</w:t>
      </w:r>
      <w:r>
        <w:rPr>
          <w:rStyle w:val="Emphasis"/>
          <w:i w:val="0"/>
        </w:rPr>
        <w:t xml:space="preserve">h, dan peningkatan kinerja guru. Persamaan pada penelitian ini adalah pada peningkatam mutu atau kualitas lembaga pendidikan, sedangkan perbedaannya adalah pada tempat penelitian dan waktu penelitian. </w:t>
      </w:r>
      <w:r>
        <w:rPr>
          <w:rStyle w:val="FootnoteReference"/>
          <w:iCs/>
        </w:rPr>
        <w:footnoteReference w:id="15"/>
      </w:r>
    </w:p>
    <w:p w:rsidR="00706EA7" w:rsidRPr="00073AFB" w:rsidRDefault="00D25ADB" w:rsidP="00152AB0">
      <w:pPr>
        <w:pStyle w:val="ListParagraph"/>
        <w:numPr>
          <w:ilvl w:val="0"/>
          <w:numId w:val="8"/>
        </w:numPr>
        <w:spacing w:after="0" w:line="360" w:lineRule="auto"/>
        <w:ind w:left="1080"/>
        <w:jc w:val="both"/>
        <w:rPr>
          <w:i/>
          <w:lang w:val="id-ID"/>
        </w:rPr>
      </w:pPr>
      <w:r w:rsidRPr="007D3BD5">
        <w:rPr>
          <w:rStyle w:val="Emphasis"/>
          <w:i w:val="0"/>
        </w:rPr>
        <w:t xml:space="preserve">Penelitian yang dilakukan oleh Zunardi Masno dengan judul </w:t>
      </w:r>
      <w:r w:rsidR="00B176C3">
        <w:rPr>
          <w:rStyle w:val="Emphasis"/>
          <w:i w:val="0"/>
          <w:lang w:val="id-ID"/>
        </w:rPr>
        <w:t>“</w:t>
      </w:r>
      <w:r w:rsidR="00B176C3">
        <w:rPr>
          <w:rStyle w:val="Emphasis"/>
          <w:i w:val="0"/>
        </w:rPr>
        <w:t>P</w:t>
      </w:r>
      <w:r w:rsidR="00B176C3">
        <w:rPr>
          <w:rStyle w:val="Emphasis"/>
          <w:i w:val="0"/>
          <w:lang w:val="id-ID"/>
        </w:rPr>
        <w:t>elaksanaan</w:t>
      </w:r>
      <w:r w:rsidR="00B176C3">
        <w:rPr>
          <w:rStyle w:val="Emphasis"/>
          <w:i w:val="0"/>
        </w:rPr>
        <w:t xml:space="preserve"> S</w:t>
      </w:r>
      <w:r w:rsidR="00B176C3">
        <w:rPr>
          <w:rStyle w:val="Emphasis"/>
          <w:i w:val="0"/>
          <w:lang w:val="id-ID"/>
        </w:rPr>
        <w:t>tandar</w:t>
      </w:r>
      <w:r w:rsidR="00B176C3">
        <w:rPr>
          <w:rStyle w:val="Emphasis"/>
          <w:i w:val="0"/>
        </w:rPr>
        <w:t xml:space="preserve"> N</w:t>
      </w:r>
      <w:r w:rsidR="00B176C3">
        <w:rPr>
          <w:rStyle w:val="Emphasis"/>
          <w:i w:val="0"/>
          <w:lang w:val="id-ID"/>
        </w:rPr>
        <w:t>asional</w:t>
      </w:r>
      <w:r w:rsidR="00B176C3">
        <w:rPr>
          <w:rStyle w:val="Emphasis"/>
          <w:i w:val="0"/>
        </w:rPr>
        <w:t xml:space="preserve"> P</w:t>
      </w:r>
      <w:r w:rsidR="00B176C3">
        <w:rPr>
          <w:rStyle w:val="Emphasis"/>
          <w:i w:val="0"/>
          <w:lang w:val="id-ID"/>
        </w:rPr>
        <w:t>endidikan di Pusat</w:t>
      </w:r>
      <w:r w:rsidR="00B176C3">
        <w:rPr>
          <w:rStyle w:val="Emphasis"/>
          <w:i w:val="0"/>
        </w:rPr>
        <w:t xml:space="preserve"> K</w:t>
      </w:r>
      <w:r w:rsidR="00B176C3">
        <w:rPr>
          <w:rStyle w:val="Emphasis"/>
          <w:i w:val="0"/>
          <w:lang w:val="id-ID"/>
        </w:rPr>
        <w:t>egiatan</w:t>
      </w:r>
      <w:r w:rsidR="00B176C3">
        <w:rPr>
          <w:rStyle w:val="Emphasis"/>
          <w:i w:val="0"/>
        </w:rPr>
        <w:t xml:space="preserve"> B</w:t>
      </w:r>
      <w:r w:rsidR="00B176C3">
        <w:rPr>
          <w:rStyle w:val="Emphasis"/>
          <w:i w:val="0"/>
          <w:lang w:val="id-ID"/>
        </w:rPr>
        <w:t>elajar</w:t>
      </w:r>
      <w:r w:rsidR="00B176C3">
        <w:rPr>
          <w:rStyle w:val="Emphasis"/>
          <w:i w:val="0"/>
        </w:rPr>
        <w:t xml:space="preserve"> M</w:t>
      </w:r>
      <w:r w:rsidR="00B176C3">
        <w:rPr>
          <w:rStyle w:val="Emphasis"/>
          <w:i w:val="0"/>
          <w:lang w:val="id-ID"/>
        </w:rPr>
        <w:t>asyarakat</w:t>
      </w:r>
      <w:r w:rsidR="00B176C3">
        <w:rPr>
          <w:rStyle w:val="Emphasis"/>
          <w:i w:val="0"/>
        </w:rPr>
        <w:t xml:space="preserve"> (PKBM) R</w:t>
      </w:r>
      <w:r w:rsidR="00B176C3">
        <w:rPr>
          <w:rStyle w:val="Emphasis"/>
          <w:i w:val="0"/>
          <w:lang w:val="id-ID"/>
        </w:rPr>
        <w:t>eksonegaraan Kota</w:t>
      </w:r>
      <w:r w:rsidR="00B176C3">
        <w:rPr>
          <w:rStyle w:val="Emphasis"/>
          <w:i w:val="0"/>
        </w:rPr>
        <w:t xml:space="preserve"> Y</w:t>
      </w:r>
      <w:r w:rsidR="00B176C3">
        <w:rPr>
          <w:rStyle w:val="Emphasis"/>
          <w:i w:val="0"/>
          <w:lang w:val="id-ID"/>
        </w:rPr>
        <w:t>ogyakarta dalam</w:t>
      </w:r>
      <w:r w:rsidRPr="00124D8B">
        <w:rPr>
          <w:rStyle w:val="Emphasis"/>
          <w:i w:val="0"/>
        </w:rPr>
        <w:t xml:space="preserve"> M</w:t>
      </w:r>
      <w:r w:rsidR="00B176C3">
        <w:rPr>
          <w:rStyle w:val="Emphasis"/>
          <w:i w:val="0"/>
          <w:lang w:val="id-ID"/>
        </w:rPr>
        <w:t>empersiapkanAkreditasi</w:t>
      </w:r>
      <w:r w:rsidR="006E0B8D">
        <w:rPr>
          <w:rStyle w:val="Emphasis"/>
          <w:i w:val="0"/>
          <w:lang w:val="id-ID"/>
        </w:rPr>
        <w:t>”, d</w:t>
      </w:r>
      <w:r w:rsidRPr="00124D8B">
        <w:rPr>
          <w:rStyle w:val="Emphasis"/>
          <w:i w:val="0"/>
        </w:rPr>
        <w:t xml:space="preserve">idapati hasil dari 8 Standar Nasional Pendidikan yang belum sepenuhnya terpenuhi, Standar Kompetensi Lulusan belum terpenuhi dokumen SKL, Standar Isi belum memiliki kurikulum terbaru yang di buat oleh sekolah sendiri, Sandar sarana dan prasarana belum terpenuhi karena memiliki bukti kepemilikan gedung, Standar Penilaian secara keseluruhan belum terpenuhi, hal tersebut dikarenakan PKBM Reksonegaran minim akan prestasi karena </w:t>
      </w:r>
      <w:r>
        <w:rPr>
          <w:rStyle w:val="Emphasis"/>
          <w:i w:val="0"/>
        </w:rPr>
        <w:t xml:space="preserve">jarang mebikuti event tertentu. Persamaan pada penelitian ini adalah </w:t>
      </w:r>
      <w:r>
        <w:rPr>
          <w:rStyle w:val="Emphasis"/>
          <w:i w:val="0"/>
        </w:rPr>
        <w:lastRenderedPageBreak/>
        <w:t xml:space="preserve">rendahnya 8 Standar Nasional Pendidikan, dan perbedaan pada penelitian ini adalah waktu dan tempat penelitian. </w:t>
      </w:r>
      <w:r>
        <w:rPr>
          <w:rStyle w:val="FootnoteReference"/>
          <w:iCs/>
        </w:rPr>
        <w:footnoteReference w:id="16"/>
      </w:r>
    </w:p>
    <w:sectPr w:rsidR="00706EA7" w:rsidRPr="00073AFB" w:rsidSect="00152AB0">
      <w:headerReference w:type="default" r:id="rId8"/>
      <w:footerReference w:type="first" r:id="rId9"/>
      <w:footnotePr>
        <w:numStart w:val="4"/>
      </w:footnotePr>
      <w:pgSz w:w="11907" w:h="16839" w:code="9"/>
      <w:pgMar w:top="2268" w:right="1701" w:bottom="1701" w:left="2268" w:header="720" w:footer="720" w:gutter="0"/>
      <w:pgNumType w:start="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065" w:rsidRDefault="00CE7065" w:rsidP="00D33D94">
      <w:pPr>
        <w:spacing w:after="0" w:line="240" w:lineRule="auto"/>
      </w:pPr>
      <w:r>
        <w:separator/>
      </w:r>
    </w:p>
  </w:endnote>
  <w:endnote w:type="continuationSeparator" w:id="1">
    <w:p w:rsidR="00CE7065" w:rsidRDefault="00CE7065" w:rsidP="00D33D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39C" w:rsidRDefault="00152AB0" w:rsidP="007C4355">
    <w:pPr>
      <w:pStyle w:val="Footer"/>
      <w:jc w:val="center"/>
    </w:pPr>
    <w: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065" w:rsidRDefault="00CE7065" w:rsidP="00D33D94">
      <w:pPr>
        <w:spacing w:after="0" w:line="240" w:lineRule="auto"/>
      </w:pPr>
      <w:r>
        <w:separator/>
      </w:r>
    </w:p>
  </w:footnote>
  <w:footnote w:type="continuationSeparator" w:id="1">
    <w:p w:rsidR="00CE7065" w:rsidRDefault="00CE7065" w:rsidP="00D33D94">
      <w:pPr>
        <w:spacing w:after="0" w:line="240" w:lineRule="auto"/>
      </w:pPr>
      <w:r>
        <w:continuationSeparator/>
      </w:r>
    </w:p>
  </w:footnote>
  <w:footnote w:id="2">
    <w:p w:rsidR="001E439C" w:rsidRPr="00446524" w:rsidRDefault="001E439C" w:rsidP="00446524">
      <w:pPr>
        <w:pStyle w:val="FootnoteText"/>
        <w:ind w:firstLine="720"/>
        <w:jc w:val="both"/>
        <w:rPr>
          <w:i/>
          <w:lang w:val="id-ID"/>
        </w:rPr>
      </w:pPr>
      <w:r>
        <w:rPr>
          <w:rStyle w:val="FootnoteReference"/>
        </w:rPr>
        <w:footnoteRef/>
      </w:r>
      <w:r>
        <w:t xml:space="preserve">Zona Referensi, </w:t>
      </w:r>
      <w:r>
        <w:rPr>
          <w:i/>
        </w:rPr>
        <w:t xml:space="preserve">Pengertian Implementasi Menurut Para Ahli, KBBI, dan Secara Umum, </w:t>
      </w:r>
      <w:r w:rsidRPr="00124D8B">
        <w:t>diunduh melalui</w:t>
      </w:r>
      <w:r>
        <w:t xml:space="preserve"> https:∕∕www.zonareferensi.com∕pengertian-im</w:t>
      </w:r>
      <w:r>
        <w:rPr>
          <w:lang w:val="id-ID"/>
        </w:rPr>
        <w:t>p</w:t>
      </w:r>
      <w:r>
        <w:t>lementasi</w:t>
      </w:r>
      <w:r>
        <w:rPr>
          <w:lang w:val="id-ID"/>
        </w:rPr>
        <w:t>.</w:t>
      </w:r>
    </w:p>
  </w:footnote>
  <w:footnote w:id="3">
    <w:p w:rsidR="001E439C" w:rsidRPr="00FA6A58" w:rsidRDefault="001E439C" w:rsidP="008C2C25">
      <w:pPr>
        <w:pStyle w:val="FootnoteText"/>
        <w:ind w:firstLine="720"/>
        <w:jc w:val="both"/>
        <w:rPr>
          <w:lang w:val="id-ID"/>
        </w:rPr>
      </w:pPr>
      <w:r>
        <w:rPr>
          <w:rStyle w:val="FootnoteReference"/>
        </w:rPr>
        <w:footnoteRef/>
      </w:r>
      <w:r w:rsidR="001D5D37">
        <w:rPr>
          <w:rStyle w:val="FootnoteReference"/>
        </w:rPr>
        <w:footnoteRef/>
      </w:r>
      <w:proofErr w:type="gramStart"/>
      <w:r w:rsidR="001D5D37">
        <w:rPr>
          <w:i/>
        </w:rPr>
        <w:t>Undang-</w:t>
      </w:r>
      <w:r w:rsidR="001D5D37">
        <w:rPr>
          <w:i/>
          <w:lang w:val="id-ID"/>
        </w:rPr>
        <w:t>U</w:t>
      </w:r>
      <w:r w:rsidR="001D5D37">
        <w:rPr>
          <w:i/>
        </w:rPr>
        <w:t xml:space="preserve">ndang </w:t>
      </w:r>
      <w:r w:rsidR="001D5D37">
        <w:rPr>
          <w:i/>
          <w:lang w:val="id-ID"/>
        </w:rPr>
        <w:t>SISDIKNAS</w:t>
      </w:r>
      <w:r w:rsidR="001D5D37">
        <w:rPr>
          <w:lang w:val="id-ID"/>
        </w:rPr>
        <w:t xml:space="preserve"> (Sistem Pendidikan Nasional) 2003 (UU RI No. 20 Th. 2003</w:t>
      </w:r>
      <w:r>
        <w:t>, Pasal 1 ayat 22</w:t>
      </w:r>
      <w:r>
        <w:rPr>
          <w:lang w:val="id-ID"/>
        </w:rPr>
        <w:t>.</w:t>
      </w:r>
      <w:proofErr w:type="gramEnd"/>
    </w:p>
  </w:footnote>
  <w:footnote w:id="4">
    <w:p w:rsidR="001E439C" w:rsidRPr="00524A8F" w:rsidRDefault="001E439C" w:rsidP="008C2C25">
      <w:pPr>
        <w:pStyle w:val="FootnoteText"/>
        <w:ind w:firstLine="720"/>
        <w:jc w:val="both"/>
        <w:rPr>
          <w:lang w:val="id-ID"/>
        </w:rPr>
      </w:pPr>
      <w:r>
        <w:rPr>
          <w:rStyle w:val="FootnoteReference"/>
        </w:rPr>
        <w:footnoteRef/>
      </w:r>
      <w:proofErr w:type="gramStart"/>
      <w:r>
        <w:t>Auliaar Rahman Awaludin, 2017, ‘‘</w:t>
      </w:r>
      <w:r w:rsidRPr="00524A8F">
        <w:rPr>
          <w:i/>
          <w:iCs/>
        </w:rPr>
        <w:t>Akreditasi Sekolah Sebagai Suatu Up</w:t>
      </w:r>
      <w:r>
        <w:rPr>
          <w:i/>
          <w:iCs/>
        </w:rPr>
        <w:t xml:space="preserve">aya Penjaminan Mutu Pendidikan </w:t>
      </w:r>
      <w:r>
        <w:rPr>
          <w:i/>
          <w:iCs/>
          <w:lang w:val="id-ID"/>
        </w:rPr>
        <w:t>d</w:t>
      </w:r>
      <w:r w:rsidRPr="00524A8F">
        <w:rPr>
          <w:i/>
          <w:iCs/>
        </w:rPr>
        <w:t>i Indonesia</w:t>
      </w:r>
      <w:r>
        <w:rPr>
          <w:i/>
        </w:rPr>
        <w:t xml:space="preserve">’’ </w:t>
      </w:r>
      <w:r>
        <w:t xml:space="preserve">dalam </w:t>
      </w:r>
      <w:r w:rsidRPr="00BB702F">
        <w:rPr>
          <w:i/>
        </w:rPr>
        <w:t>Jurnal SAP</w:t>
      </w:r>
      <w:r w:rsidRPr="00524A8F">
        <w:rPr>
          <w:i/>
          <w:iCs/>
        </w:rPr>
        <w:t>Volume 2</w:t>
      </w:r>
      <w:r>
        <w:t>.</w:t>
      </w:r>
      <w:proofErr w:type="gramEnd"/>
      <w:r>
        <w:t xml:space="preserve"> Universitas Indraprasta PGRI</w:t>
      </w:r>
      <w:r>
        <w:rPr>
          <w:lang w:val="id-ID"/>
        </w:rPr>
        <w:t>.</w:t>
      </w:r>
    </w:p>
  </w:footnote>
  <w:footnote w:id="5">
    <w:p w:rsidR="001E439C" w:rsidRDefault="001E439C" w:rsidP="008C2C25">
      <w:pPr>
        <w:pStyle w:val="FootnoteText"/>
        <w:ind w:firstLine="720"/>
        <w:jc w:val="both"/>
      </w:pPr>
      <w:r>
        <w:rPr>
          <w:rStyle w:val="FootnoteReference"/>
        </w:rPr>
        <w:footnoteRef/>
      </w:r>
      <w:r w:rsidRPr="000A5658">
        <w:rPr>
          <w:i/>
        </w:rPr>
        <w:t>Ibid</w:t>
      </w:r>
      <w:r>
        <w:t>.</w:t>
      </w:r>
    </w:p>
  </w:footnote>
  <w:footnote w:id="6">
    <w:p w:rsidR="001E439C" w:rsidRDefault="001D5D37" w:rsidP="0006077B">
      <w:pPr>
        <w:pStyle w:val="FootnoteText"/>
        <w:ind w:firstLine="720"/>
        <w:jc w:val="both"/>
      </w:pPr>
      <w:r>
        <w:rPr>
          <w:rStyle w:val="FootnoteReference"/>
        </w:rPr>
        <w:footnoteRef/>
      </w:r>
      <w:proofErr w:type="gramStart"/>
      <w:r>
        <w:rPr>
          <w:i/>
        </w:rPr>
        <w:t>Undang-</w:t>
      </w:r>
      <w:r>
        <w:rPr>
          <w:i/>
          <w:lang w:val="id-ID"/>
        </w:rPr>
        <w:t>U</w:t>
      </w:r>
      <w:r>
        <w:rPr>
          <w:i/>
        </w:rPr>
        <w:t xml:space="preserve">ndang </w:t>
      </w:r>
      <w:r>
        <w:rPr>
          <w:i/>
          <w:lang w:val="id-ID"/>
        </w:rPr>
        <w:t>SISDIKNAS</w:t>
      </w:r>
      <w:r>
        <w:rPr>
          <w:lang w:val="id-ID"/>
        </w:rPr>
        <w:t xml:space="preserve"> (Sistem Pendidikan Nasional) 2003 (UU RI No. 20 Th. 2003</w:t>
      </w:r>
      <w:r w:rsidR="001E439C">
        <w:rPr>
          <w:rStyle w:val="FootnoteReference"/>
        </w:rPr>
        <w:footnoteRef/>
      </w:r>
      <w:r w:rsidR="001E439C">
        <w:t>, Pasal 1 ayat 60</w:t>
      </w:r>
      <w:r w:rsidR="001E439C">
        <w:rPr>
          <w:lang w:val="id-ID"/>
        </w:rPr>
        <w:t>.</w:t>
      </w:r>
      <w:proofErr w:type="gramEnd"/>
    </w:p>
  </w:footnote>
  <w:footnote w:id="7">
    <w:p w:rsidR="001E439C" w:rsidRPr="00FA6A58" w:rsidRDefault="001E439C" w:rsidP="00D25ADB">
      <w:pPr>
        <w:pStyle w:val="FootnoteText"/>
        <w:ind w:firstLine="720"/>
        <w:rPr>
          <w:lang w:val="id-ID"/>
        </w:rPr>
      </w:pPr>
      <w:r w:rsidRPr="00FA6A58">
        <w:rPr>
          <w:rStyle w:val="FootnoteReference"/>
          <w:iCs/>
        </w:rPr>
        <w:footnoteRef/>
      </w:r>
      <w:r>
        <w:rPr>
          <w:i/>
        </w:rPr>
        <w:t>Ibi</w:t>
      </w:r>
      <w:r>
        <w:rPr>
          <w:i/>
          <w:lang w:val="id-ID"/>
        </w:rPr>
        <w:t>d.</w:t>
      </w:r>
      <w:proofErr w:type="gramStart"/>
      <w:r>
        <w:rPr>
          <w:i/>
          <w:lang w:val="id-ID"/>
        </w:rPr>
        <w:t>,</w:t>
      </w:r>
      <w:r>
        <w:t>hlm</w:t>
      </w:r>
      <w:proofErr w:type="gramEnd"/>
      <w:r>
        <w:t>: 15</w:t>
      </w:r>
      <w:r>
        <w:rPr>
          <w:lang w:val="id-ID"/>
        </w:rPr>
        <w:t>.</w:t>
      </w:r>
    </w:p>
  </w:footnote>
  <w:footnote w:id="8">
    <w:p w:rsidR="001E439C" w:rsidRPr="00FA6A58" w:rsidRDefault="001E439C" w:rsidP="00D25ADB">
      <w:pPr>
        <w:pStyle w:val="FootnoteText"/>
        <w:ind w:firstLine="720"/>
        <w:rPr>
          <w:lang w:val="id-ID"/>
        </w:rPr>
      </w:pPr>
      <w:r>
        <w:rPr>
          <w:rStyle w:val="FootnoteReference"/>
        </w:rPr>
        <w:footnoteRef/>
      </w:r>
      <w:r w:rsidRPr="00AB368B">
        <w:rPr>
          <w:i/>
        </w:rPr>
        <w:t>Ibid</w:t>
      </w:r>
      <w:r>
        <w:rPr>
          <w:lang w:val="id-ID"/>
        </w:rPr>
        <w:t>.</w:t>
      </w:r>
      <w:proofErr w:type="gramStart"/>
      <w:r>
        <w:rPr>
          <w:lang w:val="id-ID"/>
        </w:rPr>
        <w:t>,</w:t>
      </w:r>
      <w:r>
        <w:t>hlm</w:t>
      </w:r>
      <w:proofErr w:type="gramEnd"/>
      <w:r>
        <w:t>: 16</w:t>
      </w:r>
      <w:r>
        <w:rPr>
          <w:lang w:val="id-ID"/>
        </w:rPr>
        <w:t>.</w:t>
      </w:r>
    </w:p>
  </w:footnote>
  <w:footnote w:id="9">
    <w:p w:rsidR="001E439C" w:rsidRPr="009C5D12" w:rsidRDefault="001E439C" w:rsidP="00D25ADB">
      <w:pPr>
        <w:pStyle w:val="FootnoteText"/>
        <w:ind w:firstLine="720"/>
        <w:jc w:val="both"/>
        <w:rPr>
          <w:lang w:val="id-ID"/>
        </w:rPr>
      </w:pPr>
      <w:r w:rsidRPr="0006077B">
        <w:rPr>
          <w:rStyle w:val="FootnoteReference"/>
          <w:color w:val="000000" w:themeColor="text1"/>
        </w:rPr>
        <w:footnoteRef/>
      </w:r>
      <w:proofErr w:type="gramStart"/>
      <w:r w:rsidRPr="0006077B">
        <w:t>https://mimiftahuljannahgandol.wordpress.com/2013/09/29/memahami-tujuan-dan</w:t>
      </w:r>
      <w:r w:rsidRPr="0006077B">
        <w:rPr>
          <w:lang w:val="id-ID"/>
        </w:rPr>
        <w:t>-</w:t>
      </w:r>
      <w:r w:rsidRPr="0006077B">
        <w:t>manfaat-akreditasi-sekolahmadrasah/ diunduh pada tanggal 17 September 2018</w:t>
      </w:r>
      <w:r>
        <w:rPr>
          <w:lang w:val="id-ID"/>
        </w:rPr>
        <w:t>.</w:t>
      </w:r>
      <w:proofErr w:type="gramEnd"/>
    </w:p>
  </w:footnote>
  <w:footnote w:id="10">
    <w:p w:rsidR="001E439C" w:rsidRPr="002E32B5" w:rsidRDefault="001E439C" w:rsidP="00D25ADB">
      <w:pPr>
        <w:pStyle w:val="FootnoteText"/>
        <w:ind w:firstLine="720"/>
        <w:jc w:val="both"/>
        <w:rPr>
          <w:lang w:val="id-ID"/>
        </w:rPr>
      </w:pPr>
      <w:r w:rsidRPr="0006077B">
        <w:rPr>
          <w:rStyle w:val="FootnoteReference"/>
        </w:rPr>
        <w:footnoteRef/>
      </w:r>
      <w:r w:rsidR="008F005E" w:rsidRPr="0006077B">
        <w:rPr>
          <w:lang w:val="id-ID"/>
        </w:rPr>
        <w:t>Suhadi mukhan,</w:t>
      </w:r>
      <w:hyperlink r:id="rId1" w:history="1">
        <w:r w:rsidRPr="0006077B">
          <w:rPr>
            <w:rStyle w:val="Hyperlink"/>
            <w:color w:val="000000" w:themeColor="text1"/>
            <w:u w:val="none"/>
          </w:rPr>
          <w:t>http://penelitiantindakankelas.blogspot.com/2013/05/download-permen-8-standar-nasional-pendidikan.html</w:t>
        </w:r>
      </w:hyperlink>
      <w:r w:rsidRPr="0006077B">
        <w:t xml:space="preserve"> Sabtu 22 September</w:t>
      </w:r>
      <w:r>
        <w:t xml:space="preserve"> 2018 jam  1:47</w:t>
      </w:r>
      <w:r>
        <w:rPr>
          <w:lang w:val="id-ID"/>
        </w:rPr>
        <w:t xml:space="preserve"> WIB.</w:t>
      </w:r>
    </w:p>
  </w:footnote>
  <w:footnote w:id="11">
    <w:p w:rsidR="001E439C" w:rsidRPr="002E32B5" w:rsidRDefault="001E439C" w:rsidP="00D25ADB">
      <w:pPr>
        <w:pStyle w:val="FootnoteText"/>
        <w:ind w:firstLine="720"/>
        <w:jc w:val="both"/>
        <w:rPr>
          <w:lang w:val="id-ID"/>
        </w:rPr>
      </w:pPr>
      <w:r>
        <w:rPr>
          <w:rStyle w:val="FootnoteReference"/>
        </w:rPr>
        <w:footnoteRef/>
      </w:r>
      <w:r>
        <w:t xml:space="preserve"> Dinn Wahyudin, </w:t>
      </w:r>
      <w:r>
        <w:rPr>
          <w:i/>
        </w:rPr>
        <w:t xml:space="preserve">Pengantar Pendidikan, </w:t>
      </w:r>
      <w:proofErr w:type="gramStart"/>
      <w:r>
        <w:t>Tangerang</w:t>
      </w:r>
      <w:proofErr w:type="gramEnd"/>
      <w:r>
        <w:t xml:space="preserve"> Selatan:</w:t>
      </w:r>
      <w:r w:rsidR="00073AFB">
        <w:t xml:space="preserve"> Universitas Terbuka, 2012, hlm</w:t>
      </w:r>
      <w:r w:rsidR="00073AFB">
        <w:rPr>
          <w:lang w:val="id-ID"/>
        </w:rPr>
        <w:t>:</w:t>
      </w:r>
      <w:r>
        <w:t xml:space="preserve"> 8.20</w:t>
      </w:r>
      <w:r>
        <w:rPr>
          <w:lang w:val="id-ID"/>
        </w:rPr>
        <w:t>.</w:t>
      </w:r>
    </w:p>
  </w:footnote>
  <w:footnote w:id="12">
    <w:p w:rsidR="001E439C" w:rsidRPr="002E32B5" w:rsidRDefault="001E439C" w:rsidP="002E32B5">
      <w:pPr>
        <w:pStyle w:val="FootnoteText"/>
        <w:ind w:firstLine="720"/>
        <w:jc w:val="both"/>
        <w:rPr>
          <w:lang w:val="id-ID"/>
        </w:rPr>
      </w:pPr>
      <w:r>
        <w:rPr>
          <w:rStyle w:val="FootnoteReference"/>
        </w:rPr>
        <w:footnoteRef/>
      </w:r>
      <w:r>
        <w:t xml:space="preserve"> Aulia, ar Rahman Awaludin, 2017, ‘‘</w:t>
      </w:r>
      <w:r w:rsidRPr="00CB7393">
        <w:rPr>
          <w:i/>
          <w:iCs/>
        </w:rPr>
        <w:t xml:space="preserve">Akreditasi Sekolah Sebagai Suatu Upaya Penjaminan Mutu Pendidikan </w:t>
      </w:r>
      <w:r w:rsidRPr="00CB7393">
        <w:rPr>
          <w:i/>
          <w:iCs/>
          <w:lang w:val="id-ID"/>
        </w:rPr>
        <w:t>d</w:t>
      </w:r>
      <w:r w:rsidRPr="00CB7393">
        <w:rPr>
          <w:i/>
          <w:iCs/>
        </w:rPr>
        <w:t xml:space="preserve">i Indonesia’’ dalam Jurnal SAP. </w:t>
      </w:r>
      <w:proofErr w:type="gramStart"/>
      <w:r w:rsidRPr="00CB7393">
        <w:rPr>
          <w:i/>
          <w:iCs/>
        </w:rPr>
        <w:t>Volume 2</w:t>
      </w:r>
      <w:r>
        <w:t>.</w:t>
      </w:r>
      <w:proofErr w:type="gramEnd"/>
      <w:r>
        <w:t xml:space="preserve"> Universitas Indraprasta PGRI hlm</w:t>
      </w:r>
      <w:r w:rsidR="00073AFB">
        <w:rPr>
          <w:lang w:val="id-ID"/>
        </w:rPr>
        <w:t>:</w:t>
      </w:r>
      <w:r>
        <w:t xml:space="preserve"> 18</w:t>
      </w:r>
      <w:r>
        <w:rPr>
          <w:lang w:val="id-ID"/>
        </w:rPr>
        <w:t>.</w:t>
      </w:r>
    </w:p>
  </w:footnote>
  <w:footnote w:id="13">
    <w:p w:rsidR="001E439C" w:rsidRPr="002E32B5" w:rsidRDefault="001E439C" w:rsidP="00D25ADB">
      <w:pPr>
        <w:pStyle w:val="FootnoteText"/>
        <w:ind w:firstLine="720"/>
        <w:rPr>
          <w:i/>
          <w:lang w:val="id-ID"/>
        </w:rPr>
      </w:pPr>
      <w:r w:rsidRPr="003B54AA">
        <w:rPr>
          <w:rStyle w:val="FootnoteReference"/>
          <w:i/>
        </w:rPr>
        <w:footnoteRef/>
      </w:r>
      <w:r w:rsidRPr="00D75274">
        <w:rPr>
          <w:i/>
          <w:lang w:val="id-ID"/>
        </w:rPr>
        <w:t xml:space="preserve"> Ibi</w:t>
      </w:r>
      <w:r>
        <w:rPr>
          <w:i/>
          <w:lang w:val="id-ID"/>
        </w:rPr>
        <w:t>d.,</w:t>
      </w:r>
      <w:r w:rsidRPr="00D75274">
        <w:rPr>
          <w:iCs/>
          <w:lang w:val="id-ID"/>
        </w:rPr>
        <w:t>hlm</w:t>
      </w:r>
      <w:r>
        <w:rPr>
          <w:iCs/>
          <w:lang w:val="id-ID"/>
        </w:rPr>
        <w:t>:</w:t>
      </w:r>
      <w:r w:rsidRPr="00D75274">
        <w:rPr>
          <w:iCs/>
          <w:lang w:val="id-ID"/>
        </w:rPr>
        <w:t xml:space="preserve"> 19</w:t>
      </w:r>
      <w:r>
        <w:rPr>
          <w:iCs/>
          <w:lang w:val="id-ID"/>
        </w:rPr>
        <w:t>.</w:t>
      </w:r>
    </w:p>
  </w:footnote>
  <w:footnote w:id="14">
    <w:p w:rsidR="001E439C" w:rsidRPr="006E0B8D" w:rsidRDefault="001E439C" w:rsidP="00D25ADB">
      <w:pPr>
        <w:pStyle w:val="FootnoteText"/>
        <w:ind w:firstLine="720"/>
        <w:rPr>
          <w:lang w:val="id-ID"/>
        </w:rPr>
      </w:pPr>
      <w:r>
        <w:rPr>
          <w:rStyle w:val="FootnoteReference"/>
        </w:rPr>
        <w:footnoteRef/>
      </w:r>
      <w:r w:rsidRPr="00D75274">
        <w:rPr>
          <w:i/>
          <w:lang w:val="id-ID"/>
        </w:rPr>
        <w:t>Ibid</w:t>
      </w:r>
      <w:r>
        <w:rPr>
          <w:i/>
          <w:lang w:val="id-ID"/>
        </w:rPr>
        <w:t>.</w:t>
      </w:r>
      <w:r w:rsidRPr="00D75274">
        <w:rPr>
          <w:i/>
          <w:lang w:val="id-ID"/>
        </w:rPr>
        <w:t>,</w:t>
      </w:r>
      <w:r w:rsidRPr="00D75274">
        <w:rPr>
          <w:lang w:val="id-ID"/>
        </w:rPr>
        <w:t xml:space="preserve"> hlm</w:t>
      </w:r>
      <w:r w:rsidR="00073AFB">
        <w:rPr>
          <w:lang w:val="id-ID"/>
        </w:rPr>
        <w:t>:</w:t>
      </w:r>
      <w:r w:rsidRPr="00D75274">
        <w:rPr>
          <w:lang w:val="id-ID"/>
        </w:rPr>
        <w:t xml:space="preserve"> 20</w:t>
      </w:r>
      <w:r>
        <w:rPr>
          <w:lang w:val="id-ID"/>
        </w:rPr>
        <w:t>.</w:t>
      </w:r>
    </w:p>
  </w:footnote>
  <w:footnote w:id="15">
    <w:p w:rsidR="001E439C" w:rsidRPr="006E0B8D" w:rsidRDefault="001E439C" w:rsidP="006E0B8D">
      <w:pPr>
        <w:pStyle w:val="FootnoteText"/>
        <w:ind w:firstLine="720"/>
        <w:jc w:val="both"/>
        <w:rPr>
          <w:lang w:val="id-ID"/>
        </w:rPr>
      </w:pPr>
      <w:r>
        <w:rPr>
          <w:rStyle w:val="FootnoteReference"/>
        </w:rPr>
        <w:footnoteRef/>
      </w:r>
      <w:r w:rsidRPr="00D75274">
        <w:rPr>
          <w:lang w:val="id-ID"/>
        </w:rPr>
        <w:t>Gita Adriani</w:t>
      </w:r>
      <w:r>
        <w:rPr>
          <w:lang w:val="id-ID"/>
        </w:rPr>
        <w:t xml:space="preserve">, </w:t>
      </w:r>
      <w:r w:rsidRPr="00D75274">
        <w:rPr>
          <w:i/>
          <w:iCs/>
          <w:lang w:val="id-ID"/>
        </w:rPr>
        <w:t xml:space="preserve">Peningkatan Budaya Mutu Untuk Pencapaian Akreditasi </w:t>
      </w:r>
      <w:r w:rsidRPr="006E0B8D">
        <w:rPr>
          <w:i/>
          <w:iCs/>
          <w:lang w:val="id-ID"/>
        </w:rPr>
        <w:t>d</w:t>
      </w:r>
      <w:r w:rsidRPr="00D75274">
        <w:rPr>
          <w:i/>
          <w:iCs/>
          <w:lang w:val="id-ID"/>
        </w:rPr>
        <w:t>i Sekolah Dasar Widoro Yogyakarta</w:t>
      </w:r>
      <w:r w:rsidRPr="00D75274">
        <w:rPr>
          <w:lang w:val="id-ID"/>
        </w:rPr>
        <w:t>, 2014</w:t>
      </w:r>
      <w:r>
        <w:rPr>
          <w:lang w:val="id-ID"/>
        </w:rPr>
        <w:t>.</w:t>
      </w:r>
    </w:p>
  </w:footnote>
  <w:footnote w:id="16">
    <w:p w:rsidR="001E439C" w:rsidRPr="009914F7" w:rsidRDefault="001E439C" w:rsidP="009914F7">
      <w:pPr>
        <w:pStyle w:val="FootnoteText"/>
        <w:ind w:firstLine="720"/>
        <w:jc w:val="both"/>
        <w:rPr>
          <w:lang w:val="id-ID"/>
        </w:rPr>
      </w:pPr>
      <w:r>
        <w:rPr>
          <w:rStyle w:val="FootnoteReference"/>
        </w:rPr>
        <w:footnoteRef/>
      </w:r>
      <w:r>
        <w:t xml:space="preserve"> Zunardi Masno, </w:t>
      </w:r>
      <w:r w:rsidRPr="009914F7">
        <w:rPr>
          <w:i/>
          <w:iCs/>
        </w:rPr>
        <w:t>Pelaksana</w:t>
      </w:r>
      <w:r w:rsidR="00073AFB">
        <w:rPr>
          <w:i/>
          <w:iCs/>
        </w:rPr>
        <w:t xml:space="preserve">an Standar Nasional Pendidikan </w:t>
      </w:r>
      <w:r w:rsidR="00073AFB">
        <w:rPr>
          <w:i/>
          <w:iCs/>
          <w:lang w:val="id-ID"/>
        </w:rPr>
        <w:t>d</w:t>
      </w:r>
      <w:r w:rsidRPr="009914F7">
        <w:rPr>
          <w:i/>
          <w:iCs/>
        </w:rPr>
        <w:t>i Pusat Kegiata</w:t>
      </w:r>
      <w:r w:rsidR="00073AFB">
        <w:rPr>
          <w:i/>
          <w:iCs/>
          <w:lang w:val="id-ID"/>
        </w:rPr>
        <w:t>n</w:t>
      </w:r>
      <w:r w:rsidRPr="009914F7">
        <w:rPr>
          <w:i/>
          <w:iCs/>
        </w:rPr>
        <w:t xml:space="preserve"> Belajar Masyarakat (PKBM) Reksonegaran Kota Yogyakkarta </w:t>
      </w:r>
      <w:r w:rsidRPr="009914F7">
        <w:rPr>
          <w:i/>
          <w:iCs/>
          <w:lang w:val="id-ID"/>
        </w:rPr>
        <w:t>d</w:t>
      </w:r>
      <w:r w:rsidRPr="009914F7">
        <w:rPr>
          <w:i/>
          <w:iCs/>
        </w:rPr>
        <w:t>alam Mempersiapkan Akreditasi</w:t>
      </w:r>
      <w:r>
        <w:t>. 2015</w:t>
      </w:r>
      <w:r>
        <w:rPr>
          <w:lang w:val="id-ID"/>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3303"/>
      <w:docPartObj>
        <w:docPartGallery w:val="Page Numbers (Top of Page)"/>
        <w:docPartUnique/>
      </w:docPartObj>
    </w:sdtPr>
    <w:sdtContent>
      <w:p w:rsidR="001E439C" w:rsidRDefault="002C1A02">
        <w:pPr>
          <w:pStyle w:val="Header"/>
          <w:jc w:val="right"/>
        </w:pPr>
        <w:r>
          <w:fldChar w:fldCharType="begin"/>
        </w:r>
        <w:r w:rsidR="008F005E">
          <w:instrText xml:space="preserve"> PAGE   \* MERGEFORMAT </w:instrText>
        </w:r>
        <w:r>
          <w:fldChar w:fldCharType="separate"/>
        </w:r>
        <w:r w:rsidR="00A02C7C">
          <w:rPr>
            <w:noProof/>
          </w:rPr>
          <w:t>17</w:t>
        </w:r>
        <w:r>
          <w:rPr>
            <w:noProof/>
          </w:rPr>
          <w:fldChar w:fldCharType="end"/>
        </w:r>
      </w:p>
    </w:sdtContent>
  </w:sdt>
  <w:p w:rsidR="001E439C" w:rsidRDefault="001E43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140C"/>
    <w:multiLevelType w:val="hybridMultilevel"/>
    <w:tmpl w:val="884AF292"/>
    <w:lvl w:ilvl="0" w:tplc="04090011">
      <w:start w:val="1"/>
      <w:numFmt w:val="decimal"/>
      <w:lvlText w:val="%1)"/>
      <w:lvlJc w:val="left"/>
      <w:pPr>
        <w:ind w:left="3196" w:hanging="360"/>
      </w:pPr>
    </w:lvl>
    <w:lvl w:ilvl="1" w:tplc="F01028E2">
      <w:start w:val="1"/>
      <w:numFmt w:val="decimal"/>
      <w:lvlText w:val="%2."/>
      <w:lvlJc w:val="left"/>
      <w:pPr>
        <w:tabs>
          <w:tab w:val="num" w:pos="1440"/>
        </w:tabs>
        <w:ind w:left="1440" w:hanging="360"/>
      </w:pPr>
      <w:rPr>
        <w:b w:val="0"/>
        <w:bCs w:val="0"/>
      </w:rPr>
    </w:lvl>
    <w:lvl w:ilvl="2" w:tplc="8D1850F4">
      <w:start w:val="1"/>
      <w:numFmt w:val="decimal"/>
      <w:lvlText w:val="%3."/>
      <w:lvlJc w:val="left"/>
      <w:pPr>
        <w:tabs>
          <w:tab w:val="num" w:pos="2160"/>
        </w:tabs>
        <w:ind w:left="2160" w:hanging="360"/>
      </w:pPr>
      <w:rPr>
        <w:b w:val="0"/>
        <w:bCs/>
      </w:rPr>
    </w:lvl>
    <w:lvl w:ilvl="3" w:tplc="4F94635A">
      <w:start w:val="1"/>
      <w:numFmt w:val="decimal"/>
      <w:lvlText w:val="%4."/>
      <w:lvlJc w:val="left"/>
      <w:pPr>
        <w:tabs>
          <w:tab w:val="num" w:pos="2880"/>
        </w:tabs>
        <w:ind w:left="2880" w:hanging="360"/>
      </w:pPr>
      <w:rPr>
        <w:b w:val="0"/>
        <w:bCs/>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457A74"/>
    <w:multiLevelType w:val="hybridMultilevel"/>
    <w:tmpl w:val="9FD42868"/>
    <w:lvl w:ilvl="0" w:tplc="A586ADB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A2372"/>
    <w:multiLevelType w:val="hybridMultilevel"/>
    <w:tmpl w:val="F79474DC"/>
    <w:lvl w:ilvl="0" w:tplc="04DA661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CE848E2"/>
    <w:multiLevelType w:val="hybridMultilevel"/>
    <w:tmpl w:val="3C002500"/>
    <w:lvl w:ilvl="0" w:tplc="17B606E0">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F71066A"/>
    <w:multiLevelType w:val="hybridMultilevel"/>
    <w:tmpl w:val="608EABB4"/>
    <w:lvl w:ilvl="0" w:tplc="9CC835DA">
      <w:start w:val="1"/>
      <w:numFmt w:val="lowerLetter"/>
      <w:lvlText w:val="%1."/>
      <w:lvlJc w:val="left"/>
      <w:pPr>
        <w:ind w:left="2160" w:hanging="360"/>
      </w:pPr>
      <w:rPr>
        <w:rFonts w:ascii="Times New Roman" w:eastAsiaTheme="minorHAnsi" w:hAnsi="Times New Roman" w:cs="Times New Roman"/>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4083921"/>
    <w:multiLevelType w:val="hybridMultilevel"/>
    <w:tmpl w:val="00668646"/>
    <w:lvl w:ilvl="0" w:tplc="B1769FE6">
      <w:start w:val="1"/>
      <w:numFmt w:val="upperLetter"/>
      <w:lvlText w:val="%1."/>
      <w:lvlJc w:val="left"/>
      <w:pPr>
        <w:ind w:left="2628" w:hanging="360"/>
      </w:pPr>
      <w:rPr>
        <w:rFonts w:ascii="Times New Roman" w:eastAsiaTheme="minorHAnsi" w:hAnsi="Times New Roman" w:cs="Times New Roman"/>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6">
    <w:nsid w:val="14430BCD"/>
    <w:multiLevelType w:val="hybridMultilevel"/>
    <w:tmpl w:val="AD6C786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nsid w:val="174A2CA4"/>
    <w:multiLevelType w:val="hybridMultilevel"/>
    <w:tmpl w:val="513AA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5F16C1"/>
    <w:multiLevelType w:val="hybridMultilevel"/>
    <w:tmpl w:val="62EA083C"/>
    <w:lvl w:ilvl="0" w:tplc="5E648EB4">
      <w:start w:val="1"/>
      <w:numFmt w:val="lowerLetter"/>
      <w:lvlText w:val="%1."/>
      <w:lvlJc w:val="left"/>
      <w:pPr>
        <w:ind w:left="1440" w:hanging="360"/>
      </w:pPr>
      <w:rPr>
        <w:rFonts w:ascii="Times New Roman" w:eastAsia="Times New Roman" w:hAnsi="Times New Roman" w:cs="Times New Roman"/>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DB73279"/>
    <w:multiLevelType w:val="hybridMultilevel"/>
    <w:tmpl w:val="58E6FB08"/>
    <w:lvl w:ilvl="0" w:tplc="1F54540A">
      <w:start w:val="1"/>
      <w:numFmt w:val="lowerLetter"/>
      <w:lvlText w:val="%1."/>
      <w:lvlJc w:val="left"/>
      <w:pPr>
        <w:ind w:left="2160" w:hanging="360"/>
      </w:pPr>
      <w:rPr>
        <w:rFonts w:ascii="Times New Roman" w:eastAsiaTheme="minorHAnsi" w:hAnsi="Times New Roman" w:cs="Times New Roman"/>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F041C92"/>
    <w:multiLevelType w:val="hybridMultilevel"/>
    <w:tmpl w:val="98AECC00"/>
    <w:lvl w:ilvl="0" w:tplc="9704E3D2">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1">
    <w:nsid w:val="20AA5190"/>
    <w:multiLevelType w:val="hybridMultilevel"/>
    <w:tmpl w:val="908CC730"/>
    <w:lvl w:ilvl="0" w:tplc="F6AA893E">
      <w:start w:val="1"/>
      <w:numFmt w:val="upperLetter"/>
      <w:lvlText w:val="%1."/>
      <w:lvlJc w:val="left"/>
      <w:pPr>
        <w:ind w:left="2628" w:hanging="360"/>
      </w:pPr>
      <w:rPr>
        <w:rFonts w:ascii="Times New Roman" w:eastAsiaTheme="minorHAnsi" w:hAnsi="Times New Roman" w:cs="Times New Roman"/>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2">
    <w:nsid w:val="233F6376"/>
    <w:multiLevelType w:val="hybridMultilevel"/>
    <w:tmpl w:val="C2FCEF9A"/>
    <w:lvl w:ilvl="0" w:tplc="04090011">
      <w:start w:val="1"/>
      <w:numFmt w:val="decimal"/>
      <w:lvlText w:val="%1)"/>
      <w:lvlJc w:val="left"/>
      <w:pPr>
        <w:ind w:left="3196" w:hanging="360"/>
      </w:pPr>
    </w:lvl>
    <w:lvl w:ilvl="1" w:tplc="48F2CA4C">
      <w:start w:val="1"/>
      <w:numFmt w:val="decimal"/>
      <w:lvlText w:val="%2."/>
      <w:lvlJc w:val="left"/>
      <w:pPr>
        <w:tabs>
          <w:tab w:val="num" w:pos="1440"/>
        </w:tabs>
        <w:ind w:left="1440" w:hanging="360"/>
      </w:pPr>
      <w:rPr>
        <w:b w:val="0"/>
        <w:bCs/>
      </w:rPr>
    </w:lvl>
    <w:lvl w:ilvl="2" w:tplc="0409000F">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58D468A"/>
    <w:multiLevelType w:val="hybridMultilevel"/>
    <w:tmpl w:val="4CBE6456"/>
    <w:lvl w:ilvl="0" w:tplc="CC623F42">
      <w:start w:val="1"/>
      <w:numFmt w:val="lowerLetter"/>
      <w:lvlText w:val="%1."/>
      <w:lvlJc w:val="left"/>
      <w:pPr>
        <w:ind w:left="1353" w:hanging="360"/>
      </w:pPr>
      <w:rPr>
        <w:rFonts w:hint="default"/>
        <w:b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4">
    <w:nsid w:val="27812963"/>
    <w:multiLevelType w:val="hybridMultilevel"/>
    <w:tmpl w:val="54A22E8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917032F"/>
    <w:multiLevelType w:val="hybridMultilevel"/>
    <w:tmpl w:val="CA9200FE"/>
    <w:lvl w:ilvl="0" w:tplc="619E408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91423A"/>
    <w:multiLevelType w:val="hybridMultilevel"/>
    <w:tmpl w:val="EB74712A"/>
    <w:lvl w:ilvl="0" w:tplc="04210011">
      <w:start w:val="1"/>
      <w:numFmt w:val="decimal"/>
      <w:lvlText w:val="%1)"/>
      <w:lvlJc w:val="left"/>
      <w:pPr>
        <w:ind w:left="199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7">
    <w:nsid w:val="35734C97"/>
    <w:multiLevelType w:val="hybridMultilevel"/>
    <w:tmpl w:val="3F74AD60"/>
    <w:lvl w:ilvl="0" w:tplc="CB761808">
      <w:start w:val="1"/>
      <w:numFmt w:val="upperLetter"/>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9291EBE"/>
    <w:multiLevelType w:val="hybridMultilevel"/>
    <w:tmpl w:val="90660CE4"/>
    <w:lvl w:ilvl="0" w:tplc="CD441D96">
      <w:start w:val="1"/>
      <w:numFmt w:val="upperLetter"/>
      <w:lvlText w:val="%1."/>
      <w:lvlJc w:val="left"/>
      <w:pPr>
        <w:ind w:left="2628" w:hanging="360"/>
      </w:pPr>
      <w:rPr>
        <w:rFonts w:ascii="Times New Roman" w:eastAsiaTheme="minorHAnsi" w:hAnsi="Times New Roman" w:cs="Times New Roman"/>
        <w:b w:val="0"/>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9">
    <w:nsid w:val="393E3FCB"/>
    <w:multiLevelType w:val="hybridMultilevel"/>
    <w:tmpl w:val="E83CD5D4"/>
    <w:lvl w:ilvl="0" w:tplc="04090011">
      <w:start w:val="1"/>
      <w:numFmt w:val="decimal"/>
      <w:lvlText w:val="%1)"/>
      <w:lvlJc w:val="left"/>
      <w:pPr>
        <w:ind w:left="319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A6B59C1"/>
    <w:multiLevelType w:val="hybridMultilevel"/>
    <w:tmpl w:val="47666904"/>
    <w:lvl w:ilvl="0" w:tplc="20CC9340">
      <w:start w:val="1"/>
      <w:numFmt w:val="lowerLetter"/>
      <w:lvlText w:val="%1."/>
      <w:lvlJc w:val="left"/>
      <w:pPr>
        <w:ind w:left="1713" w:hanging="360"/>
      </w:pPr>
      <w:rPr>
        <w:b w:val="0"/>
        <w:bCs/>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1">
    <w:nsid w:val="3C3C7BDF"/>
    <w:multiLevelType w:val="hybridMultilevel"/>
    <w:tmpl w:val="2DA2E7A4"/>
    <w:lvl w:ilvl="0" w:tplc="30E04DC4">
      <w:start w:val="1"/>
      <w:numFmt w:val="upperLetter"/>
      <w:lvlText w:val="%1."/>
      <w:lvlJc w:val="left"/>
      <w:pPr>
        <w:ind w:left="2628" w:hanging="360"/>
      </w:pPr>
      <w:rPr>
        <w:rFonts w:ascii="Times New Roman" w:eastAsiaTheme="minorHAnsi" w:hAnsi="Times New Roman" w:cs="Times New Roman"/>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2">
    <w:nsid w:val="54700A9A"/>
    <w:multiLevelType w:val="hybridMultilevel"/>
    <w:tmpl w:val="05D64932"/>
    <w:lvl w:ilvl="0" w:tplc="04090019">
      <w:start w:val="1"/>
      <w:numFmt w:val="lowerLetter"/>
      <w:lvlText w:val="%1."/>
      <w:lvlJc w:val="left"/>
      <w:pPr>
        <w:ind w:left="2160" w:hanging="360"/>
      </w:pPr>
    </w:lvl>
    <w:lvl w:ilvl="1" w:tplc="04090019">
      <w:start w:val="1"/>
      <w:numFmt w:val="decimal"/>
      <w:lvlText w:val="%2."/>
      <w:lvlJc w:val="left"/>
      <w:pPr>
        <w:tabs>
          <w:tab w:val="num" w:pos="1440"/>
        </w:tabs>
        <w:ind w:left="1440" w:hanging="360"/>
      </w:pPr>
    </w:lvl>
    <w:lvl w:ilvl="2" w:tplc="991075CA">
      <w:start w:val="1"/>
      <w:numFmt w:val="lowerLetter"/>
      <w:lvlText w:val="%3."/>
      <w:lvlJc w:val="left"/>
      <w:pPr>
        <w:tabs>
          <w:tab w:val="num" w:pos="2160"/>
        </w:tabs>
        <w:ind w:left="2160" w:hanging="360"/>
      </w:pPr>
      <w:rPr>
        <w:rFonts w:ascii="Times New Roman" w:eastAsia="Times New Roman" w:hAnsi="Times New Roman" w:cs="Times New Roman"/>
        <w:b w:val="0"/>
        <w:bCs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BC54E49"/>
    <w:multiLevelType w:val="hybridMultilevel"/>
    <w:tmpl w:val="9AE4888A"/>
    <w:lvl w:ilvl="0" w:tplc="F0AA40B4">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4">
    <w:nsid w:val="5D5C6A87"/>
    <w:multiLevelType w:val="hybridMultilevel"/>
    <w:tmpl w:val="3FC61CE8"/>
    <w:lvl w:ilvl="0" w:tplc="4EA45FE0">
      <w:start w:val="1"/>
      <w:numFmt w:val="decimal"/>
      <w:lvlText w:val="%1."/>
      <w:lvlJc w:val="left"/>
      <w:pPr>
        <w:ind w:left="1440" w:hanging="360"/>
      </w:pPr>
      <w:rPr>
        <w:rFonts w:ascii="Times New Roman" w:eastAsiaTheme="minorHAnsi"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EB17049"/>
    <w:multiLevelType w:val="hybridMultilevel"/>
    <w:tmpl w:val="C568C812"/>
    <w:lvl w:ilvl="0" w:tplc="04090019">
      <w:start w:val="1"/>
      <w:numFmt w:val="lowerLetter"/>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1E110D0"/>
    <w:multiLevelType w:val="hybridMultilevel"/>
    <w:tmpl w:val="21703AE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32344C1"/>
    <w:multiLevelType w:val="hybridMultilevel"/>
    <w:tmpl w:val="288ABA12"/>
    <w:lvl w:ilvl="0" w:tplc="B79C7D2A">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47A3E8A"/>
    <w:multiLevelType w:val="hybridMultilevel"/>
    <w:tmpl w:val="9588EE0E"/>
    <w:lvl w:ilvl="0" w:tplc="27D6899C">
      <w:start w:val="1"/>
      <w:numFmt w:val="upperLetter"/>
      <w:lvlText w:val="%1."/>
      <w:lvlJc w:val="left"/>
      <w:pPr>
        <w:ind w:left="2628" w:hanging="360"/>
      </w:pPr>
      <w:rPr>
        <w:rFonts w:ascii="Times New Roman" w:eastAsiaTheme="minorHAnsi" w:hAnsi="Times New Roman" w:cs="Times New Roman"/>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9">
    <w:nsid w:val="74EF402E"/>
    <w:multiLevelType w:val="hybridMultilevel"/>
    <w:tmpl w:val="EE283290"/>
    <w:lvl w:ilvl="0" w:tplc="C9848348">
      <w:start w:val="1"/>
      <w:numFmt w:val="lowerLetter"/>
      <w:lvlText w:val="%1."/>
      <w:lvlJc w:val="left"/>
      <w:pPr>
        <w:ind w:left="1353" w:hanging="360"/>
      </w:pPr>
      <w:rPr>
        <w:rFonts w:hint="default"/>
        <w:b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0">
    <w:nsid w:val="76C237CD"/>
    <w:multiLevelType w:val="hybridMultilevel"/>
    <w:tmpl w:val="B596AAE6"/>
    <w:lvl w:ilvl="0" w:tplc="DC181A8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C1F0FA1"/>
    <w:multiLevelType w:val="hybridMultilevel"/>
    <w:tmpl w:val="B2EA5396"/>
    <w:lvl w:ilvl="0" w:tplc="031EF91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4"/>
  </w:num>
  <w:num w:numId="3">
    <w:abstractNumId w:val="5"/>
  </w:num>
  <w:num w:numId="4">
    <w:abstractNumId w:val="11"/>
  </w:num>
  <w:num w:numId="5">
    <w:abstractNumId w:val="21"/>
  </w:num>
  <w:num w:numId="6">
    <w:abstractNumId w:val="18"/>
  </w:num>
  <w:num w:numId="7">
    <w:abstractNumId w:val="28"/>
  </w:num>
  <w:num w:numId="8">
    <w:abstractNumId w:val="7"/>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
  </w:num>
  <w:num w:numId="18">
    <w:abstractNumId w:val="14"/>
  </w:num>
  <w:num w:numId="19">
    <w:abstractNumId w:val="6"/>
  </w:num>
  <w:num w:numId="20">
    <w:abstractNumId w:val="10"/>
  </w:num>
  <w:num w:numId="21">
    <w:abstractNumId w:val="15"/>
  </w:num>
  <w:num w:numId="22">
    <w:abstractNumId w:val="30"/>
  </w:num>
  <w:num w:numId="23">
    <w:abstractNumId w:val="8"/>
  </w:num>
  <w:num w:numId="24">
    <w:abstractNumId w:val="31"/>
  </w:num>
  <w:num w:numId="25">
    <w:abstractNumId w:val="26"/>
  </w:num>
  <w:num w:numId="26">
    <w:abstractNumId w:val="20"/>
  </w:num>
  <w:num w:numId="27">
    <w:abstractNumId w:val="29"/>
  </w:num>
  <w:num w:numId="28">
    <w:abstractNumId w:val="13"/>
  </w:num>
  <w:num w:numId="29">
    <w:abstractNumId w:val="23"/>
  </w:num>
  <w:num w:numId="30">
    <w:abstractNumId w:val="17"/>
  </w:num>
  <w:num w:numId="31">
    <w:abstractNumId w:val="3"/>
  </w:num>
  <w:num w:numId="32">
    <w:abstractNumId w:val="0"/>
  </w:num>
  <w:num w:numId="33">
    <w:abstractNumId w:val="24"/>
  </w:num>
  <w:num w:numId="34">
    <w:abstractNumId w:val="2"/>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characterSpacingControl w:val="doNotCompress"/>
  <w:footnotePr>
    <w:numStart w:val="4"/>
    <w:footnote w:id="0"/>
    <w:footnote w:id="1"/>
  </w:footnotePr>
  <w:endnotePr>
    <w:endnote w:id="0"/>
    <w:endnote w:id="1"/>
  </w:endnotePr>
  <w:compat/>
  <w:rsids>
    <w:rsidRoot w:val="00D33D94"/>
    <w:rsid w:val="00020F2E"/>
    <w:rsid w:val="00044401"/>
    <w:rsid w:val="000470B4"/>
    <w:rsid w:val="00055D39"/>
    <w:rsid w:val="0006077B"/>
    <w:rsid w:val="00067346"/>
    <w:rsid w:val="00073AFB"/>
    <w:rsid w:val="00082AE9"/>
    <w:rsid w:val="00083FFB"/>
    <w:rsid w:val="00085E0C"/>
    <w:rsid w:val="000A2FB0"/>
    <w:rsid w:val="000B4D0E"/>
    <w:rsid w:val="000C6005"/>
    <w:rsid w:val="000D46BB"/>
    <w:rsid w:val="000E41DF"/>
    <w:rsid w:val="000F1F5D"/>
    <w:rsid w:val="000F5330"/>
    <w:rsid w:val="00103F4F"/>
    <w:rsid w:val="00141335"/>
    <w:rsid w:val="00152466"/>
    <w:rsid w:val="00152AB0"/>
    <w:rsid w:val="00153D6D"/>
    <w:rsid w:val="00153FC3"/>
    <w:rsid w:val="00162EB9"/>
    <w:rsid w:val="00166BF1"/>
    <w:rsid w:val="001721E6"/>
    <w:rsid w:val="001732BB"/>
    <w:rsid w:val="00197731"/>
    <w:rsid w:val="001A7939"/>
    <w:rsid w:val="001B7768"/>
    <w:rsid w:val="001D5D37"/>
    <w:rsid w:val="001E439C"/>
    <w:rsid w:val="00235D5B"/>
    <w:rsid w:val="002416F5"/>
    <w:rsid w:val="00251D51"/>
    <w:rsid w:val="00252612"/>
    <w:rsid w:val="00272499"/>
    <w:rsid w:val="002947C1"/>
    <w:rsid w:val="002A1657"/>
    <w:rsid w:val="002A5ACE"/>
    <w:rsid w:val="002C1A02"/>
    <w:rsid w:val="002D4206"/>
    <w:rsid w:val="002E32B5"/>
    <w:rsid w:val="002E5B53"/>
    <w:rsid w:val="00323B6F"/>
    <w:rsid w:val="00334BD2"/>
    <w:rsid w:val="00344F78"/>
    <w:rsid w:val="00354387"/>
    <w:rsid w:val="00365B68"/>
    <w:rsid w:val="00370801"/>
    <w:rsid w:val="003F7CF4"/>
    <w:rsid w:val="00410DDE"/>
    <w:rsid w:val="00446524"/>
    <w:rsid w:val="00460BC8"/>
    <w:rsid w:val="004A642A"/>
    <w:rsid w:val="004B5A0D"/>
    <w:rsid w:val="004C7CBA"/>
    <w:rsid w:val="0052011D"/>
    <w:rsid w:val="00524A8F"/>
    <w:rsid w:val="00526915"/>
    <w:rsid w:val="005272E4"/>
    <w:rsid w:val="00555B2B"/>
    <w:rsid w:val="00574CDA"/>
    <w:rsid w:val="005B72F9"/>
    <w:rsid w:val="005D1B6A"/>
    <w:rsid w:val="005E375C"/>
    <w:rsid w:val="0060650C"/>
    <w:rsid w:val="00642D4E"/>
    <w:rsid w:val="00647470"/>
    <w:rsid w:val="006637E8"/>
    <w:rsid w:val="00672EDE"/>
    <w:rsid w:val="0068383F"/>
    <w:rsid w:val="006A488D"/>
    <w:rsid w:val="006E0B8D"/>
    <w:rsid w:val="00702AE7"/>
    <w:rsid w:val="00702CA8"/>
    <w:rsid w:val="007041F1"/>
    <w:rsid w:val="00706EA7"/>
    <w:rsid w:val="00707F63"/>
    <w:rsid w:val="007174FB"/>
    <w:rsid w:val="00722584"/>
    <w:rsid w:val="00730141"/>
    <w:rsid w:val="00736498"/>
    <w:rsid w:val="0076069C"/>
    <w:rsid w:val="00771213"/>
    <w:rsid w:val="00782E87"/>
    <w:rsid w:val="007C0C95"/>
    <w:rsid w:val="007C0CF8"/>
    <w:rsid w:val="007C4355"/>
    <w:rsid w:val="00806082"/>
    <w:rsid w:val="00823075"/>
    <w:rsid w:val="0082483D"/>
    <w:rsid w:val="00832A4E"/>
    <w:rsid w:val="00852326"/>
    <w:rsid w:val="00856416"/>
    <w:rsid w:val="00867299"/>
    <w:rsid w:val="00884CAE"/>
    <w:rsid w:val="00895980"/>
    <w:rsid w:val="008A30C2"/>
    <w:rsid w:val="008A3E4C"/>
    <w:rsid w:val="008B2441"/>
    <w:rsid w:val="008C2C25"/>
    <w:rsid w:val="008D65C7"/>
    <w:rsid w:val="008E0A14"/>
    <w:rsid w:val="008E0C2F"/>
    <w:rsid w:val="008F005E"/>
    <w:rsid w:val="00907598"/>
    <w:rsid w:val="00912CE5"/>
    <w:rsid w:val="009164A3"/>
    <w:rsid w:val="009675FB"/>
    <w:rsid w:val="00986629"/>
    <w:rsid w:val="009914F7"/>
    <w:rsid w:val="009C5D12"/>
    <w:rsid w:val="009D24CC"/>
    <w:rsid w:val="00A02C7C"/>
    <w:rsid w:val="00A07D30"/>
    <w:rsid w:val="00A37D66"/>
    <w:rsid w:val="00A40252"/>
    <w:rsid w:val="00A57317"/>
    <w:rsid w:val="00A93D95"/>
    <w:rsid w:val="00A97BC7"/>
    <w:rsid w:val="00AA7966"/>
    <w:rsid w:val="00AB12AD"/>
    <w:rsid w:val="00AB1BA4"/>
    <w:rsid w:val="00B176C3"/>
    <w:rsid w:val="00B4255F"/>
    <w:rsid w:val="00B44758"/>
    <w:rsid w:val="00B44A3B"/>
    <w:rsid w:val="00B55110"/>
    <w:rsid w:val="00B60BBE"/>
    <w:rsid w:val="00B8154F"/>
    <w:rsid w:val="00B96F92"/>
    <w:rsid w:val="00BB728C"/>
    <w:rsid w:val="00BB7D1A"/>
    <w:rsid w:val="00BF5B43"/>
    <w:rsid w:val="00C0313E"/>
    <w:rsid w:val="00C07E8F"/>
    <w:rsid w:val="00C1576F"/>
    <w:rsid w:val="00C408D0"/>
    <w:rsid w:val="00C43B36"/>
    <w:rsid w:val="00C51987"/>
    <w:rsid w:val="00C621F0"/>
    <w:rsid w:val="00C730BA"/>
    <w:rsid w:val="00C738D3"/>
    <w:rsid w:val="00C96BB2"/>
    <w:rsid w:val="00CB7393"/>
    <w:rsid w:val="00CC37AD"/>
    <w:rsid w:val="00CC7726"/>
    <w:rsid w:val="00CD2935"/>
    <w:rsid w:val="00CE7065"/>
    <w:rsid w:val="00D10FD7"/>
    <w:rsid w:val="00D247CA"/>
    <w:rsid w:val="00D25ADB"/>
    <w:rsid w:val="00D33D94"/>
    <w:rsid w:val="00D513F9"/>
    <w:rsid w:val="00D52DF5"/>
    <w:rsid w:val="00D54456"/>
    <w:rsid w:val="00D54A3C"/>
    <w:rsid w:val="00D61A98"/>
    <w:rsid w:val="00D61BDF"/>
    <w:rsid w:val="00D64383"/>
    <w:rsid w:val="00D75274"/>
    <w:rsid w:val="00D90F37"/>
    <w:rsid w:val="00DB0122"/>
    <w:rsid w:val="00DB732D"/>
    <w:rsid w:val="00DD1919"/>
    <w:rsid w:val="00DF6153"/>
    <w:rsid w:val="00E0262E"/>
    <w:rsid w:val="00E10C30"/>
    <w:rsid w:val="00E11CCC"/>
    <w:rsid w:val="00E13AB0"/>
    <w:rsid w:val="00E149E2"/>
    <w:rsid w:val="00E15ACE"/>
    <w:rsid w:val="00E45415"/>
    <w:rsid w:val="00E45DAC"/>
    <w:rsid w:val="00E61566"/>
    <w:rsid w:val="00E61902"/>
    <w:rsid w:val="00E67EC8"/>
    <w:rsid w:val="00EB2403"/>
    <w:rsid w:val="00EB3CDF"/>
    <w:rsid w:val="00ED06C4"/>
    <w:rsid w:val="00EE2C0C"/>
    <w:rsid w:val="00EE484B"/>
    <w:rsid w:val="00EE5527"/>
    <w:rsid w:val="00EF669C"/>
    <w:rsid w:val="00F14061"/>
    <w:rsid w:val="00F147BF"/>
    <w:rsid w:val="00F32BBA"/>
    <w:rsid w:val="00F401EB"/>
    <w:rsid w:val="00F47D35"/>
    <w:rsid w:val="00F55B3A"/>
    <w:rsid w:val="00F710EB"/>
    <w:rsid w:val="00F751E7"/>
    <w:rsid w:val="00F931C0"/>
    <w:rsid w:val="00FA396E"/>
    <w:rsid w:val="00FA6A58"/>
    <w:rsid w:val="00FB415C"/>
    <w:rsid w:val="00FD50B4"/>
    <w:rsid w:val="00FF349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D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D94"/>
    <w:pPr>
      <w:ind w:left="720"/>
      <w:contextualSpacing/>
    </w:pPr>
  </w:style>
  <w:style w:type="paragraph" w:styleId="FootnoteText">
    <w:name w:val="footnote text"/>
    <w:basedOn w:val="Normal"/>
    <w:link w:val="FootnoteTextChar"/>
    <w:uiPriority w:val="99"/>
    <w:unhideWhenUsed/>
    <w:qFormat/>
    <w:rsid w:val="00D33D94"/>
    <w:pPr>
      <w:spacing w:after="0" w:line="240" w:lineRule="auto"/>
    </w:pPr>
    <w:rPr>
      <w:sz w:val="20"/>
      <w:szCs w:val="20"/>
    </w:rPr>
  </w:style>
  <w:style w:type="character" w:customStyle="1" w:styleId="FootnoteTextChar">
    <w:name w:val="Footnote Text Char"/>
    <w:basedOn w:val="DefaultParagraphFont"/>
    <w:link w:val="FootnoteText"/>
    <w:uiPriority w:val="99"/>
    <w:qFormat/>
    <w:rsid w:val="00D33D94"/>
    <w:rPr>
      <w:sz w:val="20"/>
      <w:szCs w:val="20"/>
    </w:rPr>
  </w:style>
  <w:style w:type="character" w:styleId="FootnoteReference">
    <w:name w:val="footnote reference"/>
    <w:basedOn w:val="DefaultParagraphFont"/>
    <w:uiPriority w:val="99"/>
    <w:unhideWhenUsed/>
    <w:qFormat/>
    <w:rsid w:val="00D33D94"/>
    <w:rPr>
      <w:vertAlign w:val="superscript"/>
    </w:rPr>
  </w:style>
  <w:style w:type="paragraph" w:styleId="NoSpacing">
    <w:name w:val="No Spacing"/>
    <w:uiPriority w:val="1"/>
    <w:qFormat/>
    <w:rsid w:val="00D33D94"/>
    <w:pPr>
      <w:spacing w:after="0" w:line="240" w:lineRule="auto"/>
    </w:pPr>
    <w:rPr>
      <w:rFonts w:ascii="Calibri" w:eastAsia="Calibri" w:hAnsi="Calibri" w:cs="Arial"/>
    </w:rPr>
  </w:style>
  <w:style w:type="character" w:styleId="Hyperlink">
    <w:name w:val="Hyperlink"/>
    <w:basedOn w:val="DefaultParagraphFont"/>
    <w:uiPriority w:val="99"/>
    <w:unhideWhenUsed/>
    <w:rsid w:val="00D33D94"/>
    <w:rPr>
      <w:color w:val="0000FF"/>
      <w:u w:val="single"/>
    </w:rPr>
  </w:style>
  <w:style w:type="character" w:styleId="Emphasis">
    <w:name w:val="Emphasis"/>
    <w:basedOn w:val="DefaultParagraphFont"/>
    <w:uiPriority w:val="20"/>
    <w:qFormat/>
    <w:rsid w:val="00D33D94"/>
    <w:rPr>
      <w:i/>
      <w:iCs/>
    </w:rPr>
  </w:style>
  <w:style w:type="character" w:styleId="Strong">
    <w:name w:val="Strong"/>
    <w:basedOn w:val="DefaultParagraphFont"/>
    <w:uiPriority w:val="22"/>
    <w:qFormat/>
    <w:rsid w:val="00D33D94"/>
    <w:rPr>
      <w:b/>
      <w:bCs/>
    </w:rPr>
  </w:style>
  <w:style w:type="paragraph" w:styleId="BalloonText">
    <w:name w:val="Balloon Text"/>
    <w:basedOn w:val="Normal"/>
    <w:link w:val="BalloonTextChar"/>
    <w:uiPriority w:val="99"/>
    <w:semiHidden/>
    <w:unhideWhenUsed/>
    <w:rsid w:val="00642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D4E"/>
    <w:rPr>
      <w:rFonts w:ascii="Tahoma" w:hAnsi="Tahoma" w:cs="Tahoma"/>
      <w:sz w:val="16"/>
      <w:szCs w:val="16"/>
    </w:rPr>
  </w:style>
  <w:style w:type="paragraph" w:styleId="Header">
    <w:name w:val="header"/>
    <w:basedOn w:val="Normal"/>
    <w:link w:val="HeaderChar"/>
    <w:uiPriority w:val="99"/>
    <w:unhideWhenUsed/>
    <w:rsid w:val="007C4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355"/>
  </w:style>
  <w:style w:type="paragraph" w:styleId="Footer">
    <w:name w:val="footer"/>
    <w:basedOn w:val="Normal"/>
    <w:link w:val="FooterChar"/>
    <w:uiPriority w:val="99"/>
    <w:semiHidden/>
    <w:unhideWhenUsed/>
    <w:rsid w:val="007C4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4355"/>
  </w:style>
</w:styles>
</file>

<file path=word/webSettings.xml><?xml version="1.0" encoding="utf-8"?>
<w:webSettings xmlns:r="http://schemas.openxmlformats.org/officeDocument/2006/relationships" xmlns:w="http://schemas.openxmlformats.org/wordprocessingml/2006/main">
  <w:divs>
    <w:div w:id="79830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penelitiantindakankelas.blogspot.com/2013/05/download-permen-8-standar-nasional-pendidik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94DF9-D2D1-4B46-BD53-709239DB5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12</Pages>
  <Words>2447</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dc:creator>
  <cp:lastModifiedBy>adi</cp:lastModifiedBy>
  <cp:revision>22</cp:revision>
  <dcterms:created xsi:type="dcterms:W3CDTF">2018-10-03T18:01:00Z</dcterms:created>
  <dcterms:modified xsi:type="dcterms:W3CDTF">2018-09-28T18:12:00Z</dcterms:modified>
</cp:coreProperties>
</file>